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4CEEB3DE" w:rsidR="00A053D1" w:rsidRPr="00D37FA2"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D37FA2">
        <w:rPr>
          <w:rFonts w:ascii="Arial" w:hAnsi="Arial" w:cs="Arial"/>
          <w:b/>
          <w:sz w:val="28"/>
          <w:szCs w:val="28"/>
          <w:lang w:val="sv-SE"/>
        </w:rPr>
        <w:t>3GPP TS</w:t>
      </w:r>
      <w:r w:rsidR="00E80B5C" w:rsidRPr="00D37FA2">
        <w:rPr>
          <w:rFonts w:ascii="Arial" w:hAnsi="Arial" w:cs="Arial"/>
          <w:b/>
          <w:sz w:val="28"/>
          <w:szCs w:val="28"/>
          <w:lang w:val="sv-SE"/>
        </w:rPr>
        <w:t>G-RAN</w:t>
      </w:r>
      <w:r w:rsidRPr="00D37FA2">
        <w:rPr>
          <w:rFonts w:ascii="Arial" w:hAnsi="Arial" w:cs="Arial"/>
          <w:b/>
          <w:sz w:val="28"/>
          <w:szCs w:val="28"/>
          <w:lang w:val="sv-SE"/>
        </w:rPr>
        <w:t xml:space="preserve"> RAN2 #12</w:t>
      </w:r>
      <w:r w:rsidR="009D2877">
        <w:rPr>
          <w:rFonts w:ascii="Arial" w:hAnsi="Arial" w:cs="Arial"/>
          <w:b/>
          <w:sz w:val="28"/>
          <w:szCs w:val="28"/>
          <w:lang w:val="sv-SE"/>
        </w:rPr>
        <w:t>3bis</w:t>
      </w:r>
      <w:r w:rsidRPr="00D37FA2">
        <w:rPr>
          <w:rFonts w:ascii="Arial" w:hAnsi="Arial" w:cs="Arial"/>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hint="eastAsia"/>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b/>
          <w:sz w:val="28"/>
          <w:szCs w:val="28"/>
          <w:lang w:val="sv-SE"/>
        </w:rPr>
        <w:tab/>
      </w:r>
      <w:r w:rsidRPr="00D37FA2">
        <w:rPr>
          <w:rFonts w:ascii="Arial" w:hAnsi="Arial" w:cs="Arial"/>
          <w:b/>
          <w:sz w:val="28"/>
          <w:szCs w:val="28"/>
          <w:lang w:val="sv-SE"/>
        </w:rPr>
        <w:t>R2-2</w:t>
      </w:r>
      <w:r w:rsidR="00A65BCC">
        <w:rPr>
          <w:rFonts w:ascii="Arial" w:hAnsi="Arial" w:cs="Arial"/>
          <w:b/>
          <w:sz w:val="28"/>
          <w:szCs w:val="28"/>
          <w:lang w:val="sv-SE"/>
        </w:rPr>
        <w:t>3</w:t>
      </w:r>
      <w:r w:rsidR="00111AD2">
        <w:rPr>
          <w:rFonts w:ascii="Arial" w:hAnsi="Arial" w:cs="Arial"/>
          <w:b/>
          <w:sz w:val="28"/>
          <w:szCs w:val="28"/>
          <w:lang w:val="sv-SE"/>
        </w:rPr>
        <w:t>10511</w:t>
      </w:r>
    </w:p>
    <w:p w14:paraId="1FC815AD" w14:textId="5F29E8A9" w:rsidR="00A053D1" w:rsidRPr="00134CAB" w:rsidRDefault="009D2877">
      <w:pPr>
        <w:tabs>
          <w:tab w:val="left" w:pos="567"/>
        </w:tabs>
        <w:rPr>
          <w:rFonts w:ascii="Arial" w:hAnsi="Arial"/>
          <w:b/>
          <w:sz w:val="24"/>
          <w:szCs w:val="24"/>
        </w:rPr>
      </w:pPr>
      <w:r>
        <w:rPr>
          <w:rFonts w:ascii="Arial" w:hAnsi="Arial" w:cs="Arial"/>
          <w:b/>
          <w:sz w:val="28"/>
          <w:szCs w:val="28"/>
        </w:rPr>
        <w:t>Xiamen, China, 9 – 13 October, 2023</w:t>
      </w:r>
    </w:p>
    <w:p w14:paraId="07BC9FCE" w14:textId="1EDD7D86" w:rsidR="00B701A8" w:rsidRPr="00134CAB" w:rsidRDefault="00827357" w:rsidP="00134CAB">
      <w:pPr>
        <w:tabs>
          <w:tab w:val="left" w:pos="567"/>
        </w:tabs>
        <w:rPr>
          <w:rFonts w:ascii="Arial" w:hAnsi="Arial"/>
          <w:sz w:val="24"/>
          <w:szCs w:val="24"/>
        </w:rPr>
      </w:pPr>
      <w:r w:rsidRPr="00484D66">
        <w:rPr>
          <w:rFonts w:ascii="Arial" w:hAnsi="Arial"/>
          <w:b/>
          <w:sz w:val="24"/>
          <w:szCs w:val="24"/>
        </w:rPr>
        <w:t>Agenda Item:</w:t>
      </w:r>
      <w:r w:rsidRPr="00134CAB">
        <w:rPr>
          <w:rFonts w:ascii="Arial" w:hAnsi="Arial"/>
          <w:sz w:val="24"/>
          <w:szCs w:val="24"/>
        </w:rPr>
        <w:tab/>
      </w:r>
      <w:bookmarkStart w:id="0" w:name="Source"/>
      <w:bookmarkEnd w:id="0"/>
      <w:r w:rsidRPr="00134CAB">
        <w:rPr>
          <w:rFonts w:ascii="Arial" w:hAnsi="Arial"/>
          <w:sz w:val="24"/>
          <w:szCs w:val="24"/>
        </w:rPr>
        <w:tab/>
      </w:r>
      <w:r w:rsidR="00B701A8" w:rsidRPr="00484D66">
        <w:rPr>
          <w:rFonts w:ascii="Arial" w:hAnsi="Arial"/>
          <w:sz w:val="24"/>
          <w:szCs w:val="24"/>
        </w:rPr>
        <w:t>7.16.2.1</w:t>
      </w:r>
    </w:p>
    <w:p w14:paraId="0D801C0A" w14:textId="3AC4F0DC" w:rsidR="00A053D1" w:rsidRDefault="00827357">
      <w:pPr>
        <w:tabs>
          <w:tab w:val="left" w:pos="567"/>
        </w:tabs>
        <w:rPr>
          <w:rFonts w:ascii="Arial" w:hAnsi="Arial"/>
          <w:sz w:val="24"/>
          <w:szCs w:val="24"/>
        </w:rPr>
      </w:pPr>
      <w:r w:rsidRPr="00A729F5">
        <w:rPr>
          <w:rFonts w:ascii="Arial" w:hAnsi="Arial"/>
          <w:b/>
          <w:sz w:val="24"/>
          <w:szCs w:val="24"/>
        </w:rPr>
        <w:t>Source:</w:t>
      </w:r>
      <w:r w:rsidRPr="00A729F5">
        <w:rPr>
          <w:rFonts w:ascii="Arial" w:hAnsi="Arial"/>
          <w:b/>
          <w:sz w:val="24"/>
          <w:szCs w:val="24"/>
        </w:rPr>
        <w:tab/>
      </w:r>
      <w:r w:rsidRPr="00A729F5">
        <w:rPr>
          <w:rFonts w:ascii="Arial" w:hAnsi="Arial"/>
          <w:b/>
          <w:sz w:val="24"/>
          <w:szCs w:val="24"/>
        </w:rPr>
        <w:tab/>
      </w:r>
      <w:r w:rsidRPr="00A729F5">
        <w:rPr>
          <w:rFonts w:ascii="Arial" w:hAnsi="Arial"/>
          <w:b/>
          <w:sz w:val="24"/>
          <w:szCs w:val="24"/>
        </w:rPr>
        <w:tab/>
      </w:r>
      <w:r w:rsidRPr="00484D66">
        <w:rPr>
          <w:rFonts w:ascii="Arial" w:hAnsi="Arial"/>
          <w:sz w:val="24"/>
          <w:szCs w:val="24"/>
        </w:rPr>
        <w:t>Huawei</w:t>
      </w:r>
      <w:r w:rsidR="001F7029" w:rsidRPr="00484D66">
        <w:rPr>
          <w:rFonts w:ascii="Arial" w:hAnsi="Arial"/>
          <w:sz w:val="24"/>
          <w:szCs w:val="24"/>
        </w:rPr>
        <w:t>, HiSilicon</w:t>
      </w:r>
    </w:p>
    <w:p w14:paraId="06C062A2" w14:textId="7F2A475F"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sidR="005D30B9">
        <w:rPr>
          <w:rFonts w:ascii="Arial" w:hAnsi="Arial"/>
          <w:sz w:val="24"/>
          <w:szCs w:val="24"/>
        </w:rPr>
        <w:tab/>
      </w:r>
      <w:r w:rsidR="00A729F5" w:rsidRPr="00484D66">
        <w:rPr>
          <w:rFonts w:ascii="Arial" w:hAnsi="Arial"/>
          <w:sz w:val="24"/>
          <w:szCs w:val="24"/>
        </w:rPr>
        <w:t xml:space="preserve">Discussion on </w:t>
      </w:r>
      <w:r w:rsidR="007A47DE">
        <w:rPr>
          <w:rFonts w:ascii="Arial" w:hAnsi="Arial"/>
          <w:sz w:val="24"/>
          <w:szCs w:val="24"/>
        </w:rPr>
        <w:t>mapping of functionality</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r>
      <w:r w:rsidRPr="00484D66">
        <w:rPr>
          <w:rFonts w:ascii="Arial" w:hAnsi="Arial"/>
          <w:sz w:val="24"/>
          <w:szCs w:val="24"/>
        </w:rPr>
        <w:t>Discussion and Decision</w:t>
      </w:r>
    </w:p>
    <w:p w14:paraId="69E856B8" w14:textId="77777777" w:rsidR="00A053D1" w:rsidRDefault="00827357">
      <w:pPr>
        <w:pStyle w:val="1"/>
      </w:pPr>
      <w:r>
        <w:t>1   Introduction</w:t>
      </w:r>
    </w:p>
    <w:p w14:paraId="309018B5" w14:textId="3F3601D6" w:rsidR="00E86904" w:rsidRDefault="00C82F3B" w:rsidP="00CD29DF">
      <w:pPr>
        <w:spacing w:after="0"/>
        <w:rPr>
          <w:rFonts w:eastAsiaTheme="minorEastAsia"/>
          <w:lang w:eastAsia="zh-CN"/>
        </w:rPr>
      </w:pPr>
      <w:r>
        <w:rPr>
          <w:rFonts w:eastAsiaTheme="minorEastAsia" w:hint="eastAsia"/>
          <w:lang w:eastAsia="zh-CN"/>
        </w:rPr>
        <w:t>B</w:t>
      </w:r>
      <w:r>
        <w:rPr>
          <w:rFonts w:eastAsiaTheme="minorEastAsia"/>
          <w:lang w:eastAsia="zh-CN"/>
        </w:rPr>
        <w:t>ased on the following agenda for RAN2#123-bis meeting, this paper is to discuss the mapping of functionality.</w:t>
      </w:r>
    </w:p>
    <w:p w14:paraId="164111CB" w14:textId="77777777" w:rsidR="00C82F3B" w:rsidRPr="008C095F" w:rsidRDefault="00C82F3B" w:rsidP="00C82F3B">
      <w:pPr>
        <w:pStyle w:val="Comments"/>
      </w:pPr>
      <w:r w:rsidRPr="008C095F">
        <w:t xml:space="preserve">Progress the logical arch (if needed). </w:t>
      </w:r>
    </w:p>
    <w:p w14:paraId="59545031" w14:textId="77777777" w:rsidR="00C82F3B" w:rsidRDefault="00C82F3B" w:rsidP="00C82F3B">
      <w:pPr>
        <w:pStyle w:val="Comments"/>
      </w:pPr>
      <w:r w:rsidRPr="008C095F">
        <w:t>Mapping of Functionality to entities, general aspects.</w:t>
      </w:r>
    </w:p>
    <w:p w14:paraId="5588E734" w14:textId="77777777" w:rsidR="000E0C68" w:rsidRPr="00A2734B" w:rsidRDefault="000E0C68">
      <w:pPr>
        <w:spacing w:after="0"/>
        <w:rPr>
          <w:rFonts w:eastAsiaTheme="minorEastAsia"/>
          <w:lang w:eastAsia="zh-CN"/>
        </w:rPr>
      </w:pPr>
    </w:p>
    <w:p w14:paraId="68420DAE" w14:textId="77777777" w:rsidR="00A053D1" w:rsidRDefault="00827357">
      <w:pPr>
        <w:pStyle w:val="1"/>
      </w:pPr>
      <w:r>
        <w:t>2   Discussion</w:t>
      </w:r>
    </w:p>
    <w:p w14:paraId="0C31B1CD" w14:textId="146AAB1C" w:rsidR="00F55582" w:rsidRDefault="00F55582" w:rsidP="00F55582">
      <w:pPr>
        <w:pStyle w:val="2"/>
        <w:rPr>
          <w:rFonts w:eastAsiaTheme="minorEastAsia"/>
          <w:lang w:eastAsia="zh-CN"/>
        </w:rPr>
      </w:pPr>
      <w:r>
        <w:rPr>
          <w:rFonts w:eastAsiaTheme="minorEastAsia"/>
          <w:lang w:eastAsia="zh-CN"/>
        </w:rPr>
        <w:t>2.1 Mapping of functionality for CSI feedback enhancement</w:t>
      </w:r>
    </w:p>
    <w:p w14:paraId="252BB7A2" w14:textId="53C3891C" w:rsidR="00F27A13" w:rsidRDefault="0053000F" w:rsidP="005E572B">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2] captures the following table:</w:t>
      </w:r>
    </w:p>
    <w:p w14:paraId="618DAE38" w14:textId="77777777" w:rsidR="00F02038" w:rsidRDefault="00F02038" w:rsidP="00F02038">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1: The Table 1 can be used as starting point for discussion on mapping of AI/ML functions to physical entities for CSI compression with two-sided model.</w:t>
      </w:r>
    </w:p>
    <w:p w14:paraId="13617E4D" w14:textId="77777777" w:rsidR="00F02038" w:rsidRDefault="00F02038" w:rsidP="00F02038">
      <w:pPr>
        <w:jc w:val="center"/>
        <w:rPr>
          <w:rFonts w:ascii="Arial" w:eastAsia="宋体" w:hAnsi="Arial" w:cs="Arial"/>
          <w:lang w:val="en-US" w:eastAsia="zh-CN"/>
        </w:rPr>
      </w:pPr>
      <w:r>
        <w:rPr>
          <w:rFonts w:ascii="Arial" w:eastAsia="宋体" w:hAnsi="Arial" w:cs="Arial" w:hint="eastAsia"/>
          <w:lang w:val="en-US" w:eastAsia="zh-CN"/>
        </w:rPr>
        <w:t xml:space="preserve">Table 1: The mapping of functions to </w:t>
      </w:r>
      <w:r>
        <w:rPr>
          <w:rFonts w:ascii="Arial" w:eastAsia="宋体" w:hAnsi="Arial" w:cs="Arial" w:hint="eastAsia"/>
          <w:bCs/>
          <w:kern w:val="2"/>
          <w:lang w:val="en-US" w:eastAsia="zh-CN"/>
        </w:rPr>
        <w:t xml:space="preserve">physical </w:t>
      </w:r>
      <w:r>
        <w:rPr>
          <w:rFonts w:ascii="Arial" w:eastAsia="宋体" w:hAnsi="Arial" w:cs="Arial" w:hint="eastAsia"/>
          <w:lang w:val="en-US" w:eastAsia="zh-CN"/>
        </w:rPr>
        <w:t>entities for CSI compression with two-sided model</w:t>
      </w:r>
    </w:p>
    <w:tbl>
      <w:tblPr>
        <w:tblStyle w:val="af2"/>
        <w:tblW w:w="0" w:type="auto"/>
        <w:tblLayout w:type="fixed"/>
        <w:tblLook w:val="04A0" w:firstRow="1" w:lastRow="0" w:firstColumn="1" w:lastColumn="0" w:noHBand="0" w:noVBand="1"/>
      </w:tblPr>
      <w:tblGrid>
        <w:gridCol w:w="1050"/>
        <w:gridCol w:w="3167"/>
        <w:gridCol w:w="5637"/>
      </w:tblGrid>
      <w:tr w:rsidR="00F02038" w14:paraId="2CD4A4E3" w14:textId="77777777" w:rsidTr="008A00EA">
        <w:tc>
          <w:tcPr>
            <w:tcW w:w="1050" w:type="dxa"/>
            <w:vAlign w:val="center"/>
          </w:tcPr>
          <w:p w14:paraId="1E370F4A" w14:textId="77777777" w:rsidR="00F02038" w:rsidRDefault="00F02038" w:rsidP="008A00EA">
            <w:pPr>
              <w:spacing w:after="0"/>
              <w:jc w:val="center"/>
              <w:rPr>
                <w:rFonts w:ascii="Arial" w:eastAsia="宋体" w:hAnsi="Arial" w:cs="Arial"/>
                <w:lang w:val="en-US" w:eastAsia="zh-CN"/>
              </w:rPr>
            </w:pPr>
          </w:p>
        </w:tc>
        <w:tc>
          <w:tcPr>
            <w:tcW w:w="3167" w:type="dxa"/>
            <w:vAlign w:val="center"/>
          </w:tcPr>
          <w:p w14:paraId="41525004" w14:textId="77777777" w:rsidR="00F02038" w:rsidRDefault="00F02038" w:rsidP="008A00EA">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5637" w:type="dxa"/>
            <w:vAlign w:val="center"/>
          </w:tcPr>
          <w:p w14:paraId="0DD483E5" w14:textId="77777777" w:rsidR="00F02038" w:rsidRDefault="00F02038" w:rsidP="008A00EA">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F02038" w14:paraId="46B0ACC4" w14:textId="77777777" w:rsidTr="008A00EA">
        <w:tc>
          <w:tcPr>
            <w:tcW w:w="1050" w:type="dxa"/>
            <w:vAlign w:val="center"/>
          </w:tcPr>
          <w:p w14:paraId="74C650E2" w14:textId="77777777" w:rsidR="00F02038" w:rsidRDefault="00F02038" w:rsidP="008A00EA">
            <w:pPr>
              <w:spacing w:after="0"/>
              <w:jc w:val="center"/>
              <w:rPr>
                <w:rFonts w:ascii="Arial" w:eastAsia="宋体" w:hAnsi="Arial" w:cs="Arial"/>
                <w:lang w:val="en-US" w:eastAsia="zh-CN"/>
              </w:rPr>
            </w:pPr>
            <w:r>
              <w:rPr>
                <w:rFonts w:ascii="Arial" w:eastAsia="宋体" w:hAnsi="Arial" w:cs="Arial"/>
                <w:lang w:val="en-US" w:eastAsia="zh-CN"/>
              </w:rPr>
              <w:t>a)</w:t>
            </w:r>
          </w:p>
        </w:tc>
        <w:tc>
          <w:tcPr>
            <w:tcW w:w="3167" w:type="dxa"/>
            <w:vAlign w:val="center"/>
          </w:tcPr>
          <w:p w14:paraId="7719E5AF" w14:textId="77777777" w:rsidR="00F02038" w:rsidRDefault="00F02038" w:rsidP="008A00EA">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(offline training)</w:t>
            </w:r>
          </w:p>
        </w:tc>
        <w:tc>
          <w:tcPr>
            <w:tcW w:w="5637" w:type="dxa"/>
            <w:vAlign w:val="center"/>
          </w:tcPr>
          <w:p w14:paraId="378D66E2" w14:textId="77777777" w:rsidR="00F02038" w:rsidRDefault="00F02038" w:rsidP="008A00EA">
            <w:pPr>
              <w:spacing w:after="0"/>
              <w:jc w:val="center"/>
              <w:rPr>
                <w:rFonts w:ascii="Arial" w:eastAsia="宋体" w:hAnsi="Arial" w:cs="Arial"/>
                <w:lang w:val="en-US" w:eastAsia="zh-CN"/>
              </w:rPr>
            </w:pPr>
            <w:r>
              <w:rPr>
                <w:rFonts w:ascii="Arial" w:eastAsia="宋体" w:hAnsi="Arial" w:cs="Arial"/>
                <w:lang w:val="en-US" w:eastAsia="zh-CN"/>
              </w:rPr>
              <w:t>gNB, OAM, OTT server</w:t>
            </w:r>
            <w:r>
              <w:rPr>
                <w:rFonts w:ascii="Arial" w:eastAsia="宋体" w:hAnsi="Arial" w:cs="Arial" w:hint="eastAsia"/>
                <w:lang w:val="en-US" w:eastAsia="zh-CN"/>
              </w:rPr>
              <w:t>, UE, [FFS: CN]</w:t>
            </w:r>
          </w:p>
        </w:tc>
      </w:tr>
      <w:tr w:rsidR="00F02038" w14:paraId="1CB9E0DD" w14:textId="77777777" w:rsidTr="008A00EA">
        <w:tc>
          <w:tcPr>
            <w:tcW w:w="1050" w:type="dxa"/>
            <w:vAlign w:val="center"/>
          </w:tcPr>
          <w:p w14:paraId="02E0ABAE" w14:textId="77777777" w:rsidR="00F02038" w:rsidRDefault="00F02038" w:rsidP="008A00EA">
            <w:pPr>
              <w:spacing w:after="0"/>
              <w:jc w:val="center"/>
              <w:rPr>
                <w:rFonts w:ascii="Arial" w:eastAsia="宋体" w:hAnsi="Arial" w:cs="Arial"/>
                <w:lang w:val="en-US" w:eastAsia="zh-CN"/>
              </w:rPr>
            </w:pPr>
            <w:r>
              <w:rPr>
                <w:rFonts w:ascii="Arial" w:eastAsia="宋体" w:hAnsi="Arial" w:cs="Arial"/>
                <w:lang w:val="en-US" w:eastAsia="zh-CN"/>
              </w:rPr>
              <w:t>b)</w:t>
            </w:r>
          </w:p>
        </w:tc>
        <w:tc>
          <w:tcPr>
            <w:tcW w:w="3167" w:type="dxa"/>
            <w:vAlign w:val="center"/>
          </w:tcPr>
          <w:p w14:paraId="0026E8D6" w14:textId="77777777" w:rsidR="00F02038" w:rsidRDefault="00F02038" w:rsidP="008A00EA">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5637" w:type="dxa"/>
            <w:vAlign w:val="center"/>
          </w:tcPr>
          <w:p w14:paraId="6FBF1D2D" w14:textId="77777777" w:rsidR="00F02038" w:rsidRDefault="00F02038" w:rsidP="008A00EA">
            <w:pPr>
              <w:spacing w:after="0"/>
              <w:rPr>
                <w:rFonts w:ascii="Arial" w:eastAsia="宋体" w:hAnsi="Arial" w:cs="Arial"/>
                <w:lang w:val="en-US" w:eastAsia="zh-CN"/>
              </w:rPr>
            </w:pPr>
            <w:r>
              <w:rPr>
                <w:rFonts w:ascii="Arial" w:eastAsia="宋体" w:hAnsi="Arial" w:cs="Arial"/>
                <w:lang w:val="en-US" w:eastAsia="zh-CN"/>
              </w:rPr>
              <w:t xml:space="preserve">For training Type 1: gNB-&gt;UE, </w:t>
            </w:r>
            <w:r>
              <w:rPr>
                <w:rFonts w:ascii="Arial" w:eastAsia="宋体" w:hAnsi="Arial" w:cs="Arial" w:hint="eastAsia"/>
                <w:lang w:val="en-US" w:eastAsia="zh-CN"/>
              </w:rPr>
              <w:t xml:space="preserve">or OAM-&gt;gNB&amp;UE, </w:t>
            </w:r>
            <w:r>
              <w:rPr>
                <w:rFonts w:ascii="Arial" w:eastAsia="宋体" w:hAnsi="Arial" w:cs="Arial"/>
                <w:lang w:val="en-US" w:eastAsia="zh-CN"/>
              </w:rPr>
              <w:t>or OTT server-&gt;gNB</w:t>
            </w:r>
            <w:r>
              <w:rPr>
                <w:rFonts w:ascii="Arial" w:eastAsia="宋体" w:hAnsi="Arial" w:cs="Arial" w:hint="eastAsia"/>
                <w:lang w:val="en-US" w:eastAsia="zh-CN"/>
              </w:rPr>
              <w:t>&amp;UE, or UE-&gt;gNB, [FFS: CN-&gt;gNB&amp;UE]</w:t>
            </w:r>
          </w:p>
          <w:p w14:paraId="11CF4A78" w14:textId="77777777" w:rsidR="00F02038" w:rsidRDefault="00F02038" w:rsidP="008A00EA">
            <w:pPr>
              <w:spacing w:after="0"/>
              <w:rPr>
                <w:rFonts w:ascii="Arial" w:eastAsia="宋体" w:hAnsi="Arial" w:cs="Arial"/>
                <w:lang w:val="en-US" w:eastAsia="zh-CN"/>
              </w:rPr>
            </w:pPr>
            <w:r>
              <w:rPr>
                <w:rFonts w:ascii="Arial" w:eastAsia="宋体" w:hAnsi="Arial" w:cs="Arial"/>
                <w:lang w:val="en-US" w:eastAsia="zh-CN"/>
              </w:rPr>
              <w:t xml:space="preserve">For training Type 3: </w:t>
            </w:r>
          </w:p>
          <w:p w14:paraId="5868A24D" w14:textId="77777777" w:rsidR="00F02038" w:rsidRDefault="00F02038" w:rsidP="00F02038">
            <w:pPr>
              <w:numPr>
                <w:ilvl w:val="0"/>
                <w:numId w:val="15"/>
              </w:numPr>
              <w:overflowPunct/>
              <w:autoSpaceDE/>
              <w:autoSpaceDN/>
              <w:adjustRightInd/>
              <w:spacing w:after="0"/>
              <w:textAlignment w:val="auto"/>
              <w:rPr>
                <w:rFonts w:ascii="Arial" w:eastAsia="宋体" w:hAnsi="Arial" w:cs="Arial"/>
                <w:lang w:val="en-US" w:eastAsia="zh-CN"/>
              </w:rPr>
            </w:pPr>
            <w:r>
              <w:rPr>
                <w:rFonts w:ascii="Arial" w:eastAsia="宋体" w:hAnsi="Arial" w:cs="Arial" w:hint="eastAsia"/>
                <w:lang w:val="en-US" w:eastAsia="zh-CN"/>
              </w:rPr>
              <w:t xml:space="preserve">For UE part of two-sided model: OTT server-&gt;UE, [FFS: CN-&gt;UE]; </w:t>
            </w:r>
          </w:p>
          <w:p w14:paraId="41275377" w14:textId="77777777" w:rsidR="00F02038" w:rsidRDefault="00F02038" w:rsidP="00F02038">
            <w:pPr>
              <w:numPr>
                <w:ilvl w:val="0"/>
                <w:numId w:val="15"/>
              </w:numPr>
              <w:overflowPunct/>
              <w:autoSpaceDE/>
              <w:autoSpaceDN/>
              <w:adjustRightInd/>
              <w:spacing w:after="0"/>
              <w:textAlignment w:val="auto"/>
              <w:rPr>
                <w:rFonts w:ascii="Arial" w:eastAsia="宋体" w:hAnsi="Arial" w:cs="Arial"/>
                <w:lang w:val="en-US" w:eastAsia="zh-CN"/>
              </w:rPr>
            </w:pPr>
            <w:r>
              <w:rPr>
                <w:rFonts w:ascii="Arial" w:eastAsia="宋体" w:hAnsi="Arial" w:cs="Arial" w:hint="eastAsia"/>
                <w:lang w:val="en-US" w:eastAsia="zh-CN"/>
              </w:rPr>
              <w:t xml:space="preserve">For NW part of two-sided model: OAM-&gt;gNB, [FFS: CN-&gt;gNB]; </w:t>
            </w:r>
          </w:p>
        </w:tc>
      </w:tr>
      <w:tr w:rsidR="00F02038" w14:paraId="3A5DFE32" w14:textId="77777777" w:rsidTr="008A00EA">
        <w:tc>
          <w:tcPr>
            <w:tcW w:w="1050" w:type="dxa"/>
            <w:vAlign w:val="center"/>
          </w:tcPr>
          <w:p w14:paraId="21F42F97" w14:textId="77777777" w:rsidR="00F02038" w:rsidRDefault="00F02038" w:rsidP="008A00EA">
            <w:pPr>
              <w:spacing w:after="0"/>
              <w:jc w:val="center"/>
              <w:rPr>
                <w:rFonts w:ascii="Arial" w:eastAsia="宋体" w:hAnsi="Arial" w:cs="Arial"/>
                <w:lang w:val="en-US" w:eastAsia="zh-CN"/>
              </w:rPr>
            </w:pPr>
            <w:r>
              <w:rPr>
                <w:rFonts w:ascii="Arial" w:eastAsia="宋体" w:hAnsi="Arial" w:cs="Arial"/>
                <w:lang w:val="en-US" w:eastAsia="zh-CN"/>
              </w:rPr>
              <w:t>c)</w:t>
            </w:r>
          </w:p>
        </w:tc>
        <w:tc>
          <w:tcPr>
            <w:tcW w:w="3167" w:type="dxa"/>
            <w:vAlign w:val="center"/>
          </w:tcPr>
          <w:p w14:paraId="2FD27B43" w14:textId="77777777" w:rsidR="00F02038" w:rsidRDefault="00F02038" w:rsidP="008A00EA">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5637" w:type="dxa"/>
            <w:vAlign w:val="center"/>
          </w:tcPr>
          <w:p w14:paraId="38CF9727" w14:textId="77777777" w:rsidR="00F02038" w:rsidRDefault="00F02038" w:rsidP="008A00EA">
            <w:pPr>
              <w:spacing w:after="0"/>
              <w:jc w:val="center"/>
              <w:rPr>
                <w:rFonts w:ascii="Arial" w:eastAsia="宋体" w:hAnsi="Arial" w:cs="Arial"/>
                <w:kern w:val="2"/>
                <w:lang w:val="en-US" w:eastAsia="zh-CN"/>
              </w:rPr>
            </w:pPr>
            <w:r>
              <w:rPr>
                <w:rFonts w:ascii="Arial" w:eastAsia="宋体" w:hAnsi="Arial" w:cs="Arial"/>
                <w:kern w:val="2"/>
                <w:lang w:val="en-US" w:eastAsia="zh-CN"/>
              </w:rPr>
              <w:t>NW</w:t>
            </w:r>
            <w:r>
              <w:rPr>
                <w:rFonts w:ascii="Arial" w:eastAsia="宋体" w:hAnsi="Arial" w:cs="Arial" w:hint="eastAsia"/>
                <w:kern w:val="2"/>
                <w:lang w:val="en-US" w:eastAsia="zh-CN"/>
              </w:rPr>
              <w:t xml:space="preserve"> </w:t>
            </w:r>
            <w:r>
              <w:rPr>
                <w:rFonts w:ascii="Arial" w:eastAsia="宋体" w:hAnsi="Arial" w:cs="Arial" w:hint="eastAsia"/>
                <w:lang w:val="en-US" w:eastAsia="zh-CN"/>
              </w:rPr>
              <w:t>part of two-sided model</w:t>
            </w:r>
            <w:r>
              <w:rPr>
                <w:rFonts w:ascii="Arial" w:eastAsia="宋体" w:hAnsi="Arial" w:cs="Arial"/>
                <w:kern w:val="2"/>
                <w:lang w:val="en-US" w:eastAsia="zh-CN"/>
              </w:rPr>
              <w:t>: gNB</w:t>
            </w:r>
          </w:p>
          <w:p w14:paraId="0EE67688" w14:textId="77777777" w:rsidR="00F02038" w:rsidRDefault="00F02038" w:rsidP="008A00EA">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w:t>
            </w:r>
            <w:r>
              <w:rPr>
                <w:rFonts w:ascii="Arial" w:eastAsia="宋体" w:hAnsi="Arial" w:cs="Arial" w:hint="eastAsia"/>
                <w:lang w:val="en-US" w:eastAsia="zh-CN"/>
              </w:rPr>
              <w:t>part of two-sided model</w:t>
            </w:r>
            <w:r>
              <w:rPr>
                <w:rFonts w:ascii="Arial" w:eastAsia="宋体" w:hAnsi="Arial" w:cs="Arial"/>
                <w:kern w:val="2"/>
                <w:lang w:val="en-US" w:eastAsia="zh-CN"/>
              </w:rPr>
              <w:t>: UE</w:t>
            </w:r>
          </w:p>
        </w:tc>
      </w:tr>
      <w:tr w:rsidR="00F02038" w14:paraId="10A13F1B" w14:textId="77777777" w:rsidTr="008A00EA">
        <w:tc>
          <w:tcPr>
            <w:tcW w:w="1050" w:type="dxa"/>
            <w:vAlign w:val="center"/>
          </w:tcPr>
          <w:p w14:paraId="42EDA63F" w14:textId="77777777" w:rsidR="00F02038" w:rsidRDefault="00F02038" w:rsidP="008A00EA">
            <w:pPr>
              <w:spacing w:after="0"/>
              <w:jc w:val="center"/>
              <w:rPr>
                <w:rFonts w:ascii="Arial" w:eastAsia="宋体" w:hAnsi="Arial" w:cs="Arial"/>
                <w:lang w:val="en-US" w:eastAsia="zh-CN"/>
              </w:rPr>
            </w:pPr>
            <w:r>
              <w:rPr>
                <w:rFonts w:ascii="Arial" w:eastAsia="宋体" w:hAnsi="Arial" w:cs="Arial"/>
                <w:lang w:val="en-US" w:eastAsia="zh-CN"/>
              </w:rPr>
              <w:t>d)</w:t>
            </w:r>
          </w:p>
        </w:tc>
        <w:tc>
          <w:tcPr>
            <w:tcW w:w="3167" w:type="dxa"/>
            <w:vAlign w:val="center"/>
          </w:tcPr>
          <w:p w14:paraId="320F8FCF" w14:textId="77777777" w:rsidR="00F02038" w:rsidRDefault="00F02038" w:rsidP="008A00EA">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5637" w:type="dxa"/>
            <w:vAlign w:val="center"/>
          </w:tcPr>
          <w:p w14:paraId="1A0CD8A2" w14:textId="77777777" w:rsidR="00F02038" w:rsidRDefault="00F02038" w:rsidP="008A00EA">
            <w:pPr>
              <w:spacing w:after="0"/>
              <w:jc w:val="center"/>
              <w:rPr>
                <w:rFonts w:ascii="Arial" w:eastAsia="宋体" w:hAnsi="Arial" w:cs="Arial"/>
                <w:kern w:val="2"/>
                <w:lang w:val="en-US" w:eastAsia="zh-CN"/>
              </w:rPr>
            </w:pPr>
            <w:r>
              <w:rPr>
                <w:rFonts w:ascii="Arial" w:eastAsia="宋体" w:hAnsi="Arial" w:cs="Arial"/>
                <w:kern w:val="2"/>
                <w:lang w:val="en-US" w:eastAsia="zh-CN"/>
              </w:rPr>
              <w:t xml:space="preserve">NW-side: </w:t>
            </w:r>
            <w:r>
              <w:rPr>
                <w:rFonts w:ascii="Arial" w:eastAsia="宋体" w:hAnsi="Arial" w:cs="Arial" w:hint="eastAsia"/>
                <w:kern w:val="2"/>
                <w:lang w:val="en-US" w:eastAsia="zh-CN"/>
              </w:rPr>
              <w:t>NW monitors the performance</w:t>
            </w:r>
          </w:p>
          <w:p w14:paraId="79DF8FEC" w14:textId="77777777" w:rsidR="00F02038" w:rsidRDefault="00F02038" w:rsidP="008A00EA">
            <w:pPr>
              <w:spacing w:after="0"/>
              <w:jc w:val="center"/>
              <w:rPr>
                <w:rFonts w:ascii="Arial" w:eastAsia="宋体" w:hAnsi="Arial" w:cs="Arial"/>
                <w:lang w:val="en-US" w:eastAsia="zh-CN"/>
              </w:rPr>
            </w:pPr>
            <w:r>
              <w:rPr>
                <w:rFonts w:ascii="Arial" w:eastAsia="宋体" w:hAnsi="Arial" w:cs="Arial"/>
                <w:kern w:val="2"/>
                <w:lang w:val="en-US" w:eastAsia="zh-CN"/>
              </w:rPr>
              <w:t>UE-side: UE</w:t>
            </w:r>
            <w:r>
              <w:rPr>
                <w:rFonts w:ascii="Arial" w:eastAsia="宋体" w:hAnsi="Arial" w:cs="Arial" w:hint="eastAsia"/>
                <w:kern w:val="2"/>
                <w:lang w:val="en-US" w:eastAsia="zh-CN"/>
              </w:rPr>
              <w:t xml:space="preserve"> monitors the performance and may report to NW</w:t>
            </w:r>
          </w:p>
        </w:tc>
      </w:tr>
      <w:tr w:rsidR="00F02038" w14:paraId="0B5C0905" w14:textId="77777777" w:rsidTr="008A00EA">
        <w:tc>
          <w:tcPr>
            <w:tcW w:w="1050" w:type="dxa"/>
            <w:vAlign w:val="center"/>
          </w:tcPr>
          <w:p w14:paraId="14FEB7B7" w14:textId="77777777" w:rsidR="00F02038" w:rsidRDefault="00F02038" w:rsidP="008A00EA">
            <w:pPr>
              <w:spacing w:after="0"/>
              <w:jc w:val="center"/>
              <w:rPr>
                <w:rFonts w:ascii="Arial" w:eastAsia="宋体" w:hAnsi="Arial" w:cs="Arial"/>
                <w:lang w:val="en-US" w:eastAsia="zh-CN"/>
              </w:rPr>
            </w:pPr>
            <w:r>
              <w:rPr>
                <w:rFonts w:ascii="Arial" w:eastAsia="宋体" w:hAnsi="Arial" w:cs="Arial"/>
                <w:lang w:val="en-US" w:eastAsia="zh-CN"/>
              </w:rPr>
              <w:t>e)</w:t>
            </w:r>
          </w:p>
        </w:tc>
        <w:tc>
          <w:tcPr>
            <w:tcW w:w="3167" w:type="dxa"/>
            <w:vAlign w:val="center"/>
          </w:tcPr>
          <w:p w14:paraId="0ADAB735" w14:textId="77777777" w:rsidR="00F02038" w:rsidRDefault="00F02038" w:rsidP="008A00EA">
            <w:pPr>
              <w:spacing w:after="0"/>
              <w:jc w:val="center"/>
              <w:rPr>
                <w:rFonts w:ascii="Arial" w:eastAsia="宋体" w:hAnsi="Arial" w:cs="Arial"/>
                <w:bCs/>
                <w:kern w:val="2"/>
                <w:lang w:val="en-US" w:eastAsia="zh-CN"/>
              </w:rPr>
            </w:pPr>
            <w:r>
              <w:rPr>
                <w:rFonts w:ascii="Arial" w:eastAsia="宋体" w:hAnsi="Arial" w:cs="Arial"/>
                <w:bCs/>
                <w:kern w:val="2"/>
                <w:lang w:val="en-US" w:eastAsia="zh-CN"/>
              </w:rPr>
              <w:t xml:space="preserve">Model/functionality control (selection, (de)activation, switching, </w:t>
            </w:r>
            <w:r>
              <w:rPr>
                <w:rFonts w:ascii="Arial" w:eastAsia="宋体" w:hAnsi="Arial" w:cs="Arial" w:hint="eastAsia"/>
                <w:bCs/>
                <w:kern w:val="2"/>
                <w:lang w:val="en-US" w:eastAsia="zh-CN"/>
              </w:rPr>
              <w:t xml:space="preserve">updating, </w:t>
            </w:r>
            <w:r>
              <w:rPr>
                <w:rFonts w:ascii="Arial" w:eastAsia="宋体" w:hAnsi="Arial" w:cs="Arial"/>
                <w:bCs/>
                <w:kern w:val="2"/>
                <w:lang w:val="en-US" w:eastAsia="zh-CN"/>
              </w:rPr>
              <w:t>fallback)</w:t>
            </w:r>
          </w:p>
        </w:tc>
        <w:tc>
          <w:tcPr>
            <w:tcW w:w="5637" w:type="dxa"/>
            <w:vAlign w:val="center"/>
          </w:tcPr>
          <w:p w14:paraId="03B329ED" w14:textId="77777777" w:rsidR="00F02038" w:rsidRDefault="00F02038" w:rsidP="008A00EA">
            <w:pPr>
              <w:spacing w:after="0"/>
              <w:jc w:val="center"/>
              <w:rPr>
                <w:rFonts w:ascii="Arial" w:eastAsia="宋体" w:hAnsi="Arial" w:cs="Arial"/>
                <w:kern w:val="2"/>
                <w:lang w:val="en-US" w:eastAsia="zh-CN"/>
              </w:rPr>
            </w:pPr>
            <w:r>
              <w:rPr>
                <w:rFonts w:ascii="Arial" w:eastAsia="宋体" w:hAnsi="Arial" w:cs="Arial"/>
                <w:kern w:val="2"/>
                <w:lang w:val="en-US" w:eastAsia="zh-CN"/>
              </w:rPr>
              <w:t>gNB</w:t>
            </w:r>
            <w:r>
              <w:rPr>
                <w:rFonts w:ascii="Arial" w:eastAsia="宋体" w:hAnsi="Arial" w:cs="Arial" w:hint="eastAsia"/>
                <w:kern w:val="2"/>
                <w:lang w:val="en-US" w:eastAsia="zh-CN"/>
              </w:rPr>
              <w:t>, [FFS: UE]</w:t>
            </w:r>
          </w:p>
        </w:tc>
      </w:tr>
    </w:tbl>
    <w:p w14:paraId="64D2C6D4" w14:textId="77777777" w:rsidR="00F02038" w:rsidRDefault="00F02038" w:rsidP="00F02038">
      <w:pPr>
        <w:spacing w:after="0"/>
        <w:jc w:val="both"/>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ote</w:t>
      </w:r>
      <w:r>
        <w:rPr>
          <w:rFonts w:ascii="Arial" w:eastAsia="宋体" w:hAnsi="Arial" w:cs="Arial" w:hint="eastAsia"/>
          <w:lang w:val="en-US" w:eastAsia="zh-CN"/>
        </w:rPr>
        <w:t xml:space="preserve"> 1</w:t>
      </w:r>
      <w:r>
        <w:rPr>
          <w:rFonts w:ascii="Arial" w:eastAsia="宋体" w:hAnsi="Arial" w:cs="Arial"/>
          <w:lang w:val="en-US" w:eastAsia="zh-CN"/>
        </w:rPr>
        <w:t xml:space="preserve">: </w:t>
      </w:r>
      <w:r>
        <w:rPr>
          <w:rFonts w:ascii="Arial" w:eastAsia="宋体" w:hAnsi="Arial" w:cs="Arial" w:hint="eastAsia"/>
          <w:lang w:val="en-US" w:eastAsia="zh-CN"/>
        </w:rPr>
        <w:t>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05228DD5" w14:textId="77777777" w:rsidR="00F02038" w:rsidRDefault="00F02038" w:rsidP="00F02038">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19A7DD8D" w14:textId="77777777" w:rsidR="00F02038" w:rsidRDefault="00F02038" w:rsidP="00F02038">
      <w:pPr>
        <w:spacing w:after="0"/>
        <w:jc w:val="both"/>
        <w:rPr>
          <w:rFonts w:ascii="Arial" w:eastAsia="宋体" w:hAnsi="Arial" w:cs="Arial"/>
          <w:lang w:val="en-US" w:eastAsia="zh-CN"/>
        </w:rPr>
      </w:pPr>
      <w:r>
        <w:rPr>
          <w:rFonts w:ascii="Arial" w:eastAsia="宋体" w:hAnsi="Arial" w:cs="Arial"/>
          <w:lang w:val="en-US" w:eastAsia="zh-CN"/>
        </w:rPr>
        <w:t xml:space="preserve">Note 3: Whether/how OAM is to be involved may need to consult RAN3, SA5. </w:t>
      </w:r>
    </w:p>
    <w:p w14:paraId="57EB3467" w14:textId="77777777" w:rsidR="00F02038" w:rsidRDefault="00F02038" w:rsidP="00F02038">
      <w:pPr>
        <w:spacing w:after="0"/>
        <w:jc w:val="both"/>
        <w:rPr>
          <w:rFonts w:ascii="Arial" w:eastAsia="宋体" w:hAnsi="Arial" w:cs="Arial"/>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574455F6" w14:textId="77777777" w:rsidR="0053000F" w:rsidRPr="0053000F" w:rsidRDefault="0053000F" w:rsidP="005E572B">
      <w:pPr>
        <w:spacing w:after="0"/>
        <w:rPr>
          <w:rFonts w:eastAsiaTheme="minorEastAsia"/>
          <w:lang w:val="en-US" w:eastAsia="zh-CN"/>
        </w:rPr>
      </w:pPr>
    </w:p>
    <w:p w14:paraId="12B37ABC" w14:textId="74B0819B" w:rsidR="00F55582" w:rsidRDefault="00F55582" w:rsidP="005E572B">
      <w:pPr>
        <w:spacing w:after="0"/>
        <w:rPr>
          <w:rFonts w:eastAsiaTheme="minorEastAsia"/>
          <w:lang w:eastAsia="zh-CN"/>
        </w:rPr>
      </w:pPr>
    </w:p>
    <w:p w14:paraId="3268FABD" w14:textId="2182EC28" w:rsidR="003A7B60" w:rsidRDefault="007D4C98" w:rsidP="005E572B">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S on CN involvemen</w:t>
      </w:r>
      <w:r>
        <w:rPr>
          <w:rFonts w:eastAsiaTheme="minorEastAsia"/>
          <w:highlight w:val="yellow"/>
          <w:lang w:eastAsia="zh-CN"/>
        </w:rPr>
        <w:t>t for model training</w:t>
      </w:r>
      <w:r w:rsidR="0048364A">
        <w:rPr>
          <w:rFonts w:eastAsiaTheme="minorEastAsia"/>
          <w:highlight w:val="yellow"/>
          <w:lang w:eastAsia="zh-CN"/>
        </w:rPr>
        <w:t xml:space="preserve"> and model transfer/delivery</w:t>
      </w:r>
    </w:p>
    <w:p w14:paraId="52FF1CD2" w14:textId="77777777" w:rsidR="0066524F" w:rsidRDefault="0066524F" w:rsidP="0066524F">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[FFS: CN], we are unclear about the necessity of involving CN. CSI compression with two-sided model is mainly about PHY layer, and it is natural to involve UE and RAN. Usually CN is not involved with PHY layer features, so we think the necessity of involving CN is unclear.</w:t>
      </w:r>
    </w:p>
    <w:p w14:paraId="2A941D04" w14:textId="38FB83A7" w:rsidR="008C316D" w:rsidRDefault="008C316D" w:rsidP="008C316D">
      <w:pPr>
        <w:spacing w:after="120"/>
        <w:ind w:rightChars="100" w:right="200"/>
        <w:jc w:val="both"/>
        <w:rPr>
          <w:rFonts w:eastAsiaTheme="minorEastAsia"/>
          <w:lang w:eastAsia="zh-CN"/>
        </w:rPr>
      </w:pPr>
      <w:r w:rsidRPr="00B3156B">
        <w:rPr>
          <w:rFonts w:eastAsiaTheme="minorEastAsia" w:hint="eastAsia"/>
          <w:b/>
          <w:lang w:eastAsia="zh-CN"/>
        </w:rPr>
        <w:lastRenderedPageBreak/>
        <w:t>O</w:t>
      </w:r>
      <w:r w:rsidRPr="00B3156B">
        <w:rPr>
          <w:rFonts w:eastAsiaTheme="minorEastAsia"/>
          <w:b/>
          <w:lang w:eastAsia="zh-CN"/>
        </w:rPr>
        <w:t xml:space="preserve">bservation </w:t>
      </w:r>
      <w:r>
        <w:rPr>
          <w:rFonts w:eastAsiaTheme="minorEastAsia"/>
          <w:b/>
          <w:lang w:eastAsia="zh-CN"/>
        </w:rPr>
        <w:t>1</w:t>
      </w:r>
      <w:r w:rsidRPr="00B3156B">
        <w:rPr>
          <w:rFonts w:eastAsiaTheme="minorEastAsia"/>
          <w:b/>
          <w:lang w:eastAsia="zh-CN"/>
        </w:rPr>
        <w:t>:</w:t>
      </w:r>
      <w:r>
        <w:rPr>
          <w:rFonts w:eastAsiaTheme="minorEastAsia"/>
          <w:b/>
          <w:lang w:eastAsia="zh-CN"/>
        </w:rPr>
        <w:t xml:space="preserve"> For model training and model transfer/delivery for CSI compression with two-sided model, the necessity of involving CN is unclear.</w:t>
      </w:r>
    </w:p>
    <w:p w14:paraId="269A2D6C" w14:textId="03CD4AA0" w:rsidR="008C316D" w:rsidRPr="008C316D" w:rsidRDefault="008C316D" w:rsidP="005E572B">
      <w:pPr>
        <w:spacing w:after="0"/>
        <w:rPr>
          <w:rFonts w:eastAsiaTheme="minorEastAsia"/>
          <w:lang w:eastAsia="zh-CN"/>
        </w:rPr>
      </w:pPr>
    </w:p>
    <w:p w14:paraId="75B48D0D" w14:textId="77777777" w:rsidR="008C316D" w:rsidRDefault="008C316D" w:rsidP="005E572B">
      <w:pPr>
        <w:spacing w:after="0"/>
        <w:rPr>
          <w:rFonts w:eastAsiaTheme="minorEastAsia" w:hint="eastAsia"/>
          <w:lang w:eastAsia="zh-CN"/>
        </w:rPr>
      </w:pPr>
    </w:p>
    <w:p w14:paraId="5F8CE4B2" w14:textId="3FE85590" w:rsidR="00480906" w:rsidRDefault="00480906" w:rsidP="00480906">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sidR="00DB5882">
        <w:rPr>
          <w:rFonts w:eastAsiaTheme="minorEastAsia"/>
          <w:highlight w:val="yellow"/>
          <w:lang w:eastAsia="zh-CN"/>
        </w:rPr>
        <w:t>UE</w:t>
      </w:r>
      <w:r w:rsidRPr="007D4C98">
        <w:rPr>
          <w:rFonts w:eastAsiaTheme="minorEastAsia"/>
          <w:highlight w:val="yellow"/>
          <w:lang w:eastAsia="zh-CN"/>
        </w:rPr>
        <w:t xml:space="preserve"> involvemen</w:t>
      </w:r>
      <w:r>
        <w:rPr>
          <w:rFonts w:eastAsiaTheme="minorEastAsia"/>
          <w:highlight w:val="yellow"/>
          <w:lang w:eastAsia="zh-CN"/>
        </w:rPr>
        <w:t xml:space="preserve">t for </w:t>
      </w:r>
      <w:r w:rsidR="00DB5882">
        <w:rPr>
          <w:rFonts w:eastAsiaTheme="minorEastAsia"/>
          <w:highlight w:val="yellow"/>
          <w:lang w:eastAsia="zh-CN"/>
        </w:rPr>
        <w:t>model/functionality control</w:t>
      </w:r>
    </w:p>
    <w:p w14:paraId="1461BF92" w14:textId="54F7DF6D" w:rsidR="00421FF3" w:rsidRDefault="00531AB7" w:rsidP="005E572B">
      <w:pPr>
        <w:spacing w:after="0"/>
        <w:rPr>
          <w:rFonts w:eastAsiaTheme="minorEastAsia"/>
          <w:lang w:eastAsia="zh-CN"/>
        </w:rPr>
      </w:pPr>
      <w:r>
        <w:rPr>
          <w:rFonts w:eastAsiaTheme="minorEastAsia" w:hint="eastAsia"/>
          <w:lang w:eastAsia="zh-CN"/>
        </w:rPr>
        <w:t>We</w:t>
      </w:r>
      <w:r>
        <w:rPr>
          <w:rFonts w:eastAsiaTheme="minorEastAsia"/>
          <w:lang w:eastAsia="zh-CN"/>
        </w:rPr>
        <w:t xml:space="preserve"> observe that monitoring and control are being discussed in RAN1, so RAN2 can leave it to RAN1 decision.</w:t>
      </w:r>
    </w:p>
    <w:p w14:paraId="53559E8E" w14:textId="77777777" w:rsidR="00531AB7" w:rsidRDefault="00531AB7" w:rsidP="005E572B">
      <w:pPr>
        <w:spacing w:after="0"/>
        <w:rPr>
          <w:rFonts w:eastAsiaTheme="minorEastAsia" w:hint="eastAsia"/>
          <w:lang w:eastAsia="zh-CN"/>
        </w:rPr>
      </w:pPr>
    </w:p>
    <w:p w14:paraId="23CE01C2" w14:textId="088F09BC" w:rsidR="00C22B82" w:rsidRDefault="00C22B82" w:rsidP="00C22B82">
      <w:pPr>
        <w:spacing w:after="0"/>
        <w:rPr>
          <w:rFonts w:eastAsiaTheme="minorEastAsia"/>
          <w:lang w:eastAsia="zh-CN"/>
        </w:rPr>
      </w:pPr>
      <w:r>
        <w:rPr>
          <w:rFonts w:eastAsiaTheme="minorEastAsia"/>
          <w:highlight w:val="yellow"/>
          <w:lang w:eastAsia="zh-CN"/>
        </w:rPr>
        <w:t>For model transfer/deliv</w:t>
      </w:r>
      <w:r w:rsidR="00C5230A">
        <w:rPr>
          <w:rFonts w:eastAsiaTheme="minorEastAsia"/>
          <w:highlight w:val="yellow"/>
          <w:lang w:eastAsia="zh-CN"/>
        </w:rPr>
        <w:t>ery</w:t>
      </w:r>
    </w:p>
    <w:p w14:paraId="0AB93F0A" w14:textId="77777777" w:rsidR="00421FF3" w:rsidRDefault="00421FF3" w:rsidP="00421FF3">
      <w:pPr>
        <w:spacing w:after="120"/>
        <w:ind w:rightChars="100" w:right="200"/>
        <w:jc w:val="both"/>
        <w:rPr>
          <w:rFonts w:eastAsiaTheme="minorEastAsia"/>
          <w:lang w:eastAsia="zh-CN"/>
        </w:rPr>
      </w:pPr>
      <w:r>
        <w:rPr>
          <w:rFonts w:eastAsiaTheme="minorEastAsia"/>
          <w:lang w:eastAsia="zh-CN"/>
        </w:rPr>
        <w:t>For all use cases identified by RAN1, we observe that only CSI compression with two-sided may need model transfer/delivery, but it still needs more RAN1 progress.</w:t>
      </w:r>
    </w:p>
    <w:p w14:paraId="7FB42371" w14:textId="77777777" w:rsidR="00421FF3" w:rsidRDefault="00421FF3" w:rsidP="00421FF3">
      <w:pPr>
        <w:spacing w:after="120"/>
        <w:ind w:rightChars="100" w:right="200"/>
        <w:jc w:val="both"/>
        <w:rPr>
          <w:rFonts w:eastAsiaTheme="minorEastAsia"/>
          <w:lang w:eastAsia="zh-CN"/>
        </w:rPr>
      </w:pPr>
      <w:r>
        <w:rPr>
          <w:rFonts w:eastAsiaTheme="minorEastAsia"/>
          <w:lang w:eastAsia="zh-CN"/>
        </w:rPr>
        <w:t xml:space="preserve">For “OTT server-&gt;gNB&amp;UE”, we are unclear about the feasibility of direction “OTT server-&gt;gNB”, e.g. how the procedure works, who deploys and controls OTT server. In our understanding, we rarely discussed the interaction between </w:t>
      </w:r>
      <w:r>
        <w:rPr>
          <w:rFonts w:eastAsiaTheme="minorEastAsia" w:hint="eastAsia"/>
          <w:lang w:eastAsia="zh-CN"/>
        </w:rPr>
        <w:t>gNB</w:t>
      </w:r>
      <w:r>
        <w:rPr>
          <w:rFonts w:eastAsiaTheme="minorEastAsia"/>
          <w:lang w:eastAsia="zh-CN"/>
        </w:rPr>
        <w:t xml:space="preserve"> and an entity outside 3GPP, so “OTT server-&gt;gNB” should be removed.</w:t>
      </w:r>
    </w:p>
    <w:p w14:paraId="3CC0AAD3" w14:textId="265E7D08" w:rsidR="00421FF3" w:rsidRPr="00B3156B" w:rsidRDefault="00421FF3" w:rsidP="00421FF3">
      <w:pPr>
        <w:spacing w:after="120"/>
        <w:ind w:rightChars="100" w:right="200"/>
        <w:jc w:val="both"/>
        <w:rPr>
          <w:rFonts w:eastAsiaTheme="minorEastAsia"/>
          <w:b/>
          <w:lang w:eastAsia="zh-CN"/>
        </w:rPr>
      </w:pPr>
      <w:r w:rsidRPr="00B3156B">
        <w:rPr>
          <w:rFonts w:eastAsiaTheme="minorEastAsia" w:hint="eastAsia"/>
          <w:b/>
          <w:lang w:eastAsia="zh-CN"/>
        </w:rPr>
        <w:t>O</w:t>
      </w:r>
      <w:r w:rsidRPr="00B3156B">
        <w:rPr>
          <w:rFonts w:eastAsiaTheme="minorEastAsia"/>
          <w:b/>
          <w:lang w:eastAsia="zh-CN"/>
        </w:rPr>
        <w:t xml:space="preserve">bservation </w:t>
      </w:r>
      <w:r w:rsidR="008323FC">
        <w:rPr>
          <w:rFonts w:eastAsiaTheme="minorEastAsia"/>
          <w:b/>
          <w:lang w:eastAsia="zh-CN"/>
        </w:rPr>
        <w:t>2</w:t>
      </w:r>
      <w:r w:rsidRPr="00B3156B">
        <w:rPr>
          <w:rFonts w:eastAsiaTheme="minorEastAsia"/>
          <w:b/>
          <w:lang w:eastAsia="zh-CN"/>
        </w:rPr>
        <w:t>: For all AI related use cases, only CSI compression with two-sided may need model transfer/delivery.</w:t>
      </w:r>
    </w:p>
    <w:p w14:paraId="46663565" w14:textId="1B8692F2" w:rsidR="00421FF3" w:rsidRPr="006E514F" w:rsidRDefault="00421FF3" w:rsidP="00421FF3">
      <w:pPr>
        <w:spacing w:after="120"/>
        <w:ind w:rightChars="100" w:right="200"/>
        <w:jc w:val="both"/>
        <w:rPr>
          <w:rFonts w:eastAsiaTheme="minorEastAsia"/>
          <w:b/>
          <w:lang w:eastAsia="zh-CN"/>
        </w:rPr>
      </w:pPr>
      <w:r w:rsidRPr="006E514F">
        <w:rPr>
          <w:rFonts w:eastAsiaTheme="minorEastAsia"/>
          <w:b/>
          <w:lang w:eastAsia="zh-CN"/>
        </w:rPr>
        <w:t xml:space="preserve">Proposal </w:t>
      </w:r>
      <w:r w:rsidR="00217AF4">
        <w:rPr>
          <w:rFonts w:eastAsiaTheme="minorEastAsia"/>
          <w:b/>
          <w:lang w:eastAsia="zh-CN"/>
        </w:rPr>
        <w:t>1</w:t>
      </w:r>
      <w:r>
        <w:rPr>
          <w:rFonts w:eastAsiaTheme="minorEastAsia"/>
          <w:b/>
          <w:lang w:eastAsia="zh-CN"/>
        </w:rPr>
        <w:t>:</w:t>
      </w:r>
      <w:r w:rsidRPr="006E514F">
        <w:rPr>
          <w:rFonts w:eastAsiaTheme="minorEastAsia"/>
          <w:b/>
          <w:lang w:eastAsia="zh-CN"/>
        </w:rPr>
        <w:t xml:space="preserve"> </w:t>
      </w:r>
      <w:r>
        <w:rPr>
          <w:rFonts w:eastAsiaTheme="minorEastAsia"/>
          <w:b/>
          <w:lang w:eastAsia="zh-CN"/>
        </w:rPr>
        <w:t>For OTT server to gNB for CSI compression with two-sided model, we suggest to remove it as the feasibility is unclear.</w:t>
      </w:r>
    </w:p>
    <w:p w14:paraId="48403800" w14:textId="62B128EC" w:rsidR="00042D0C" w:rsidRDefault="00042D0C" w:rsidP="005E572B">
      <w:pPr>
        <w:spacing w:after="0"/>
        <w:rPr>
          <w:rFonts w:eastAsiaTheme="minorEastAsia"/>
          <w:lang w:eastAsia="zh-CN"/>
        </w:rPr>
      </w:pPr>
    </w:p>
    <w:p w14:paraId="446E30B2" w14:textId="559400E0" w:rsidR="00042D0C" w:rsidRDefault="00042D0C" w:rsidP="00042D0C">
      <w:pPr>
        <w:pStyle w:val="2"/>
        <w:rPr>
          <w:rFonts w:eastAsiaTheme="minorEastAsia"/>
          <w:lang w:eastAsia="zh-CN"/>
        </w:rPr>
      </w:pPr>
      <w:r>
        <w:rPr>
          <w:rFonts w:eastAsiaTheme="minorEastAsia"/>
          <w:lang w:eastAsia="zh-CN"/>
        </w:rPr>
        <w:t>2.2 Mapping of functionality for UE-sided CSI prediction</w:t>
      </w:r>
    </w:p>
    <w:p w14:paraId="524EE4AB" w14:textId="100DC1E7" w:rsidR="00042D0C" w:rsidRDefault="009B07B3" w:rsidP="00042D0C">
      <w:pPr>
        <w:spacing w:after="0"/>
        <w:rPr>
          <w:rFonts w:eastAsiaTheme="minorEastAsia"/>
          <w:lang w:val="en-US" w:eastAsia="zh-CN"/>
        </w:rPr>
      </w:pPr>
      <w:r>
        <w:rPr>
          <w:rFonts w:eastAsiaTheme="minorEastAsia"/>
          <w:lang w:val="en-US" w:eastAsia="zh-CN"/>
        </w:rPr>
        <w:t xml:space="preserve">In </w:t>
      </w:r>
      <w:r w:rsidR="00042D0C">
        <w:rPr>
          <w:rFonts w:eastAsiaTheme="minorEastAsia" w:hint="eastAsia"/>
          <w:lang w:val="en-US" w:eastAsia="zh-CN"/>
        </w:rPr>
        <w:t>[</w:t>
      </w:r>
      <w:r w:rsidR="00042D0C">
        <w:rPr>
          <w:rFonts w:eastAsiaTheme="minorEastAsia"/>
          <w:lang w:val="en-US" w:eastAsia="zh-CN"/>
        </w:rPr>
        <w:t>2]</w:t>
      </w:r>
      <w:r>
        <w:rPr>
          <w:rFonts w:eastAsiaTheme="minorEastAsia"/>
          <w:lang w:val="en-US" w:eastAsia="zh-CN"/>
        </w:rPr>
        <w:t>, the discussion on UE-sided CSI prediction is postponed, and the rapporteur’s note is as below:</w:t>
      </w:r>
    </w:p>
    <w:p w14:paraId="2B202CB7" w14:textId="77777777" w:rsidR="009B07B3" w:rsidRDefault="009B07B3" w:rsidP="009B07B3">
      <w:pPr>
        <w:spacing w:afterLines="50" w:after="120"/>
        <w:jc w:val="both"/>
        <w:rPr>
          <w:rFonts w:ascii="Arial" w:eastAsia="宋体" w:hAnsi="Arial" w:cs="Arial"/>
          <w:lang w:val="en-US" w:eastAsia="zh-CN"/>
        </w:rPr>
      </w:pPr>
      <w:r>
        <w:rPr>
          <w:rFonts w:ascii="Arial" w:eastAsia="宋体" w:hAnsi="Arial" w:cs="Arial"/>
          <w:i/>
          <w:iCs/>
          <w:lang w:val="en-US" w:eastAsia="zh-CN"/>
        </w:rPr>
        <w:t>Rapp</w:t>
      </w:r>
      <w:r>
        <w:rPr>
          <w:rFonts w:ascii="Arial" w:eastAsia="宋体" w:hAnsi="Arial" w:cs="Arial" w:hint="eastAsia"/>
          <w:i/>
          <w:iCs/>
          <w:lang w:val="en-US" w:eastAsia="zh-CN"/>
        </w:rPr>
        <w:t>orteur</w:t>
      </w:r>
      <w:r>
        <w:rPr>
          <w:rFonts w:ascii="Arial" w:eastAsia="宋体" w:hAnsi="Arial" w:cs="Arial"/>
          <w:i/>
          <w:iCs/>
          <w:lang w:val="en-US" w:eastAsia="zh-CN"/>
        </w:rPr>
        <w:t xml:space="preserve">’s notes: </w:t>
      </w:r>
      <w:r>
        <w:rPr>
          <w:rFonts w:ascii="Arial" w:eastAsia="宋体" w:hAnsi="Arial" w:cs="Arial" w:hint="eastAsia"/>
          <w:i/>
          <w:iCs/>
          <w:lang w:val="en-US" w:eastAsia="zh-CN"/>
        </w:rPr>
        <w:t>It is observed that CSI prediction with UE-side model can share similar analysis to beam management with UE-side model. However, considering there is no more discussion in RAN1, it may be better to wait for RAN1</w:t>
      </w:r>
      <w:r>
        <w:rPr>
          <w:rFonts w:ascii="Arial" w:eastAsia="宋体" w:hAnsi="Arial" w:cs="Arial"/>
          <w:i/>
          <w:iCs/>
          <w:lang w:val="en-US" w:eastAsia="zh-CN"/>
        </w:rPr>
        <w:t>’</w:t>
      </w:r>
      <w:r>
        <w:rPr>
          <w:rFonts w:ascii="Arial" w:eastAsia="宋体" w:hAnsi="Arial" w:cs="Arial" w:hint="eastAsia"/>
          <w:i/>
          <w:iCs/>
          <w:lang w:val="en-US" w:eastAsia="zh-CN"/>
        </w:rPr>
        <w:t>s progress.</w:t>
      </w:r>
    </w:p>
    <w:p w14:paraId="431F8438" w14:textId="7C698339" w:rsidR="009B07B3" w:rsidRDefault="009B07B3" w:rsidP="00042D0C">
      <w:pPr>
        <w:spacing w:after="0"/>
        <w:rPr>
          <w:rFonts w:eastAsiaTheme="minorEastAsia"/>
          <w:lang w:val="en-US" w:eastAsia="zh-CN"/>
        </w:rPr>
      </w:pPr>
    </w:p>
    <w:p w14:paraId="6D80D307" w14:textId="7E195E79" w:rsidR="00EE2C7A" w:rsidRDefault="00622DA4" w:rsidP="00042D0C">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ccording to the TR [3],</w:t>
      </w:r>
      <w:r w:rsidR="00B06582">
        <w:rPr>
          <w:rFonts w:eastAsiaTheme="minorEastAsia"/>
          <w:lang w:val="en-US" w:eastAsia="zh-CN"/>
        </w:rPr>
        <w:t xml:space="preserve"> we think RAN1 has made some progress on this use case, and then RAN2 could discuss the mapping of functionality as well. </w:t>
      </w:r>
      <w:r w:rsidR="0026350E">
        <w:rPr>
          <w:rFonts w:eastAsiaTheme="minorEastAsia"/>
          <w:lang w:val="en-US" w:eastAsia="zh-CN"/>
        </w:rPr>
        <w:t>In our opinion, the mapping of functions for UE-sided CSI prediction is similar to UE-sided BM.</w:t>
      </w:r>
    </w:p>
    <w:p w14:paraId="33481E99" w14:textId="70CA9F4B" w:rsidR="00D10108" w:rsidRDefault="00D10108" w:rsidP="00042D0C">
      <w:pPr>
        <w:spacing w:after="0"/>
        <w:rPr>
          <w:rFonts w:eastAsiaTheme="minorEastAsia"/>
          <w:lang w:val="en-US" w:eastAsia="zh-CN"/>
        </w:rPr>
      </w:pPr>
    </w:p>
    <w:p w14:paraId="4B47C436" w14:textId="28A860F9" w:rsidR="00622DA4" w:rsidRPr="008B1E6F" w:rsidRDefault="00622DA4" w:rsidP="008B1E6F">
      <w:pPr>
        <w:spacing w:after="120"/>
        <w:ind w:rightChars="100" w:right="200"/>
        <w:jc w:val="both"/>
        <w:rPr>
          <w:rFonts w:eastAsiaTheme="minorEastAsia"/>
          <w:b/>
          <w:lang w:eastAsia="zh-CN"/>
        </w:rPr>
      </w:pPr>
      <w:r w:rsidRPr="008B1E6F">
        <w:rPr>
          <w:rFonts w:eastAsiaTheme="minorEastAsia" w:hint="eastAsia"/>
          <w:b/>
          <w:lang w:eastAsia="zh-CN"/>
        </w:rPr>
        <w:t xml:space="preserve">Proposal </w:t>
      </w:r>
      <w:r w:rsidR="00217AF4">
        <w:rPr>
          <w:rFonts w:eastAsiaTheme="minorEastAsia"/>
          <w:b/>
          <w:lang w:eastAsia="zh-CN"/>
        </w:rPr>
        <w:t>2</w:t>
      </w:r>
      <w:r w:rsidRPr="008B1E6F">
        <w:rPr>
          <w:rFonts w:eastAsiaTheme="minorEastAsia" w:hint="eastAsia"/>
          <w:b/>
          <w:lang w:eastAsia="zh-CN"/>
        </w:rPr>
        <w:t xml:space="preserve">: The Table </w:t>
      </w:r>
      <w:r w:rsidR="00883682" w:rsidRPr="008B1E6F">
        <w:rPr>
          <w:rFonts w:eastAsiaTheme="minorEastAsia"/>
          <w:b/>
          <w:lang w:eastAsia="zh-CN"/>
        </w:rPr>
        <w:t>X</w:t>
      </w:r>
      <w:r w:rsidRPr="008B1E6F">
        <w:rPr>
          <w:rFonts w:eastAsiaTheme="minorEastAsia" w:hint="eastAsia"/>
          <w:b/>
          <w:lang w:eastAsia="zh-CN"/>
        </w:rPr>
        <w:t xml:space="preserve"> can be used as starting point for discussion on mapping of AI/ML functions to physical entities for </w:t>
      </w:r>
      <w:r w:rsidR="00883682" w:rsidRPr="008B1E6F">
        <w:rPr>
          <w:rFonts w:eastAsiaTheme="minorEastAsia"/>
          <w:b/>
          <w:lang w:eastAsia="zh-CN"/>
        </w:rPr>
        <w:t xml:space="preserve">CSI prediction </w:t>
      </w:r>
      <w:r w:rsidRPr="008B1E6F">
        <w:rPr>
          <w:rFonts w:eastAsiaTheme="minorEastAsia" w:hint="eastAsia"/>
          <w:b/>
          <w:lang w:eastAsia="zh-CN"/>
        </w:rPr>
        <w:t>with UE-side model.</w:t>
      </w:r>
    </w:p>
    <w:p w14:paraId="1B3F3558" w14:textId="6BD45B06" w:rsidR="00622DA4" w:rsidRPr="00841CAC" w:rsidRDefault="00622DA4" w:rsidP="00622DA4">
      <w:pPr>
        <w:spacing w:beforeLines="50" w:before="120"/>
        <w:jc w:val="center"/>
        <w:rPr>
          <w:rFonts w:ascii="Arial" w:eastAsia="宋体" w:hAnsi="Arial" w:cs="Arial"/>
          <w:lang w:val="en-US" w:eastAsia="zh-CN"/>
        </w:rPr>
      </w:pPr>
      <w:r w:rsidRPr="00841CAC">
        <w:rPr>
          <w:rFonts w:ascii="Arial" w:eastAsia="宋体" w:hAnsi="Arial" w:cs="Arial" w:hint="eastAsia"/>
          <w:lang w:val="en-US" w:eastAsia="zh-CN"/>
        </w:rPr>
        <w:t xml:space="preserve">Table </w:t>
      </w:r>
      <w:r w:rsidR="008B1E6F">
        <w:rPr>
          <w:rFonts w:ascii="Arial" w:eastAsia="宋体" w:hAnsi="Arial" w:cs="Arial"/>
          <w:lang w:val="en-US" w:eastAsia="zh-CN"/>
        </w:rPr>
        <w:t>x</w:t>
      </w:r>
      <w:r w:rsidRPr="00841CAC">
        <w:rPr>
          <w:rFonts w:ascii="Arial" w:eastAsia="宋体" w:hAnsi="Arial" w:cs="Arial" w:hint="eastAsia"/>
          <w:lang w:val="en-US" w:eastAsia="zh-CN"/>
        </w:rPr>
        <w:t xml:space="preserve">: The mapping of AI/ML functions to physical entities for </w:t>
      </w:r>
      <w:r w:rsidR="0071708F" w:rsidRPr="00841CAC">
        <w:rPr>
          <w:rFonts w:ascii="Arial" w:eastAsia="宋体" w:hAnsi="Arial" w:cs="Arial"/>
          <w:lang w:val="en-US" w:eastAsia="zh-CN"/>
        </w:rPr>
        <w:t>CSI prediction</w:t>
      </w:r>
      <w:r w:rsidRPr="00841CAC">
        <w:rPr>
          <w:rFonts w:ascii="Arial" w:eastAsia="宋体" w:hAnsi="Arial" w:cs="Arial" w:hint="eastAsia"/>
          <w:lang w:val="en-US" w:eastAsia="zh-CN"/>
        </w:rPr>
        <w:t xml:space="preserve"> with UE-side model</w:t>
      </w:r>
    </w:p>
    <w:tbl>
      <w:tblPr>
        <w:tblStyle w:val="af2"/>
        <w:tblW w:w="0" w:type="auto"/>
        <w:tblLook w:val="04A0" w:firstRow="1" w:lastRow="0" w:firstColumn="1" w:lastColumn="0" w:noHBand="0" w:noVBand="1"/>
      </w:tblPr>
      <w:tblGrid>
        <w:gridCol w:w="1177"/>
        <w:gridCol w:w="3642"/>
        <w:gridCol w:w="4810"/>
      </w:tblGrid>
      <w:tr w:rsidR="00622DA4" w:rsidRPr="00841CAC" w14:paraId="25465072" w14:textId="77777777" w:rsidTr="008A00EA">
        <w:tc>
          <w:tcPr>
            <w:tcW w:w="1206" w:type="dxa"/>
            <w:vAlign w:val="center"/>
          </w:tcPr>
          <w:p w14:paraId="62EE2FC2" w14:textId="77777777" w:rsidR="00622DA4" w:rsidRPr="00841CAC" w:rsidRDefault="00622DA4" w:rsidP="008A00EA">
            <w:pPr>
              <w:spacing w:after="0"/>
              <w:jc w:val="center"/>
              <w:rPr>
                <w:rFonts w:ascii="Arial" w:eastAsia="宋体" w:hAnsi="Arial" w:cs="Arial"/>
                <w:lang w:val="en-US" w:eastAsia="zh-CN"/>
              </w:rPr>
            </w:pPr>
          </w:p>
        </w:tc>
        <w:tc>
          <w:tcPr>
            <w:tcW w:w="3709" w:type="dxa"/>
            <w:vAlign w:val="center"/>
          </w:tcPr>
          <w:p w14:paraId="66AB078E" w14:textId="77777777" w:rsidR="00622DA4" w:rsidRPr="00841CAC" w:rsidRDefault="00622DA4" w:rsidP="008A00EA">
            <w:pPr>
              <w:spacing w:after="0"/>
              <w:jc w:val="center"/>
              <w:rPr>
                <w:rFonts w:ascii="Arial" w:eastAsia="宋体" w:hAnsi="Arial" w:cs="Arial"/>
                <w:b/>
                <w:bCs/>
                <w:lang w:val="en-US" w:eastAsia="zh-CN"/>
              </w:rPr>
            </w:pPr>
            <w:r w:rsidRPr="00841CAC">
              <w:rPr>
                <w:rFonts w:ascii="Arial" w:eastAsia="宋体" w:hAnsi="Arial" w:cs="Arial"/>
                <w:b/>
                <w:bCs/>
                <w:lang w:val="en-US" w:eastAsia="zh-CN"/>
              </w:rPr>
              <w:t>AL/ML functions (if applicable)</w:t>
            </w:r>
          </w:p>
        </w:tc>
        <w:tc>
          <w:tcPr>
            <w:tcW w:w="4939" w:type="dxa"/>
            <w:vAlign w:val="center"/>
          </w:tcPr>
          <w:p w14:paraId="4A4DC9DF" w14:textId="77777777" w:rsidR="00622DA4" w:rsidRPr="00841CAC" w:rsidRDefault="00622DA4" w:rsidP="008A00EA">
            <w:pPr>
              <w:spacing w:after="0"/>
              <w:jc w:val="center"/>
              <w:rPr>
                <w:rFonts w:ascii="Arial" w:eastAsia="宋体" w:hAnsi="Arial" w:cs="Arial"/>
                <w:b/>
                <w:bCs/>
                <w:lang w:val="en-US" w:eastAsia="zh-CN"/>
              </w:rPr>
            </w:pPr>
            <w:r w:rsidRPr="00841CAC">
              <w:rPr>
                <w:rFonts w:ascii="Arial" w:eastAsia="宋体" w:hAnsi="Arial" w:cs="Arial"/>
                <w:b/>
                <w:bCs/>
                <w:lang w:val="en-US" w:eastAsia="zh-CN"/>
              </w:rPr>
              <w:t>Mapped entities</w:t>
            </w:r>
          </w:p>
        </w:tc>
      </w:tr>
      <w:tr w:rsidR="00622DA4" w:rsidRPr="00841CAC" w14:paraId="35F75826" w14:textId="77777777" w:rsidTr="008A00EA">
        <w:tc>
          <w:tcPr>
            <w:tcW w:w="1206" w:type="dxa"/>
            <w:vAlign w:val="center"/>
          </w:tcPr>
          <w:p w14:paraId="1588F67D" w14:textId="77777777" w:rsidR="00622DA4" w:rsidRPr="00841CAC" w:rsidRDefault="00622DA4" w:rsidP="008A00EA">
            <w:pPr>
              <w:spacing w:after="0"/>
              <w:jc w:val="center"/>
              <w:rPr>
                <w:rFonts w:ascii="Arial" w:eastAsia="宋体" w:hAnsi="Arial" w:cs="Arial"/>
                <w:lang w:val="en-US" w:eastAsia="zh-CN"/>
              </w:rPr>
            </w:pPr>
            <w:r w:rsidRPr="00841CAC">
              <w:rPr>
                <w:rFonts w:ascii="Arial" w:eastAsia="宋体" w:hAnsi="Arial" w:cs="Arial"/>
                <w:lang w:val="en-US" w:eastAsia="zh-CN"/>
              </w:rPr>
              <w:t>a)</w:t>
            </w:r>
          </w:p>
        </w:tc>
        <w:tc>
          <w:tcPr>
            <w:tcW w:w="3709" w:type="dxa"/>
            <w:vAlign w:val="center"/>
          </w:tcPr>
          <w:p w14:paraId="4264E16B" w14:textId="77777777" w:rsidR="00622DA4" w:rsidRPr="00841CAC" w:rsidRDefault="00622DA4" w:rsidP="008A00EA">
            <w:pPr>
              <w:spacing w:after="0"/>
              <w:jc w:val="center"/>
              <w:rPr>
                <w:rFonts w:ascii="Arial" w:eastAsia="宋体" w:hAnsi="Arial" w:cs="Arial"/>
                <w:lang w:val="en-US" w:eastAsia="zh-CN"/>
              </w:rPr>
            </w:pPr>
            <w:r w:rsidRPr="00841CAC">
              <w:rPr>
                <w:rFonts w:ascii="Arial" w:eastAsia="宋体" w:hAnsi="Arial" w:cs="Arial"/>
                <w:lang w:val="en-US" w:eastAsia="zh-CN"/>
              </w:rPr>
              <w:t>Model training</w:t>
            </w:r>
            <w:r w:rsidRPr="00841CAC">
              <w:rPr>
                <w:rFonts w:ascii="Arial" w:eastAsia="宋体" w:hAnsi="Arial" w:cs="Arial" w:hint="eastAsia"/>
                <w:lang w:val="en-US" w:eastAsia="zh-CN"/>
              </w:rPr>
              <w:t>(offline training)</w:t>
            </w:r>
          </w:p>
        </w:tc>
        <w:tc>
          <w:tcPr>
            <w:tcW w:w="4939" w:type="dxa"/>
            <w:vAlign w:val="center"/>
          </w:tcPr>
          <w:p w14:paraId="33288EB4" w14:textId="6F363724" w:rsidR="00622DA4" w:rsidRPr="00841CAC" w:rsidRDefault="00622DA4" w:rsidP="008A00EA">
            <w:pPr>
              <w:spacing w:after="0"/>
              <w:jc w:val="center"/>
              <w:rPr>
                <w:rFonts w:ascii="Arial" w:eastAsia="宋体" w:hAnsi="Arial" w:cs="Arial"/>
                <w:lang w:val="en-US" w:eastAsia="zh-CN"/>
              </w:rPr>
            </w:pPr>
            <w:r w:rsidRPr="00841CAC">
              <w:rPr>
                <w:rFonts w:ascii="Arial" w:eastAsia="宋体" w:hAnsi="Arial" w:cs="Arial" w:hint="eastAsia"/>
                <w:lang w:val="en-US" w:eastAsia="zh-CN"/>
              </w:rPr>
              <w:t xml:space="preserve">UE-side </w:t>
            </w:r>
            <w:r w:rsidRPr="00841CAC">
              <w:rPr>
                <w:rFonts w:ascii="Arial" w:eastAsia="宋体" w:hAnsi="Arial" w:cs="Arial"/>
                <w:lang w:val="en-US" w:eastAsia="zh-CN"/>
              </w:rPr>
              <w:t>OTT server</w:t>
            </w:r>
            <w:r w:rsidRPr="00841CAC">
              <w:rPr>
                <w:rFonts w:ascii="Arial" w:eastAsia="宋体" w:hAnsi="Arial" w:cs="Arial" w:hint="eastAsia"/>
                <w:lang w:val="en-US" w:eastAsia="zh-CN"/>
              </w:rPr>
              <w:t>, UE</w:t>
            </w:r>
          </w:p>
        </w:tc>
      </w:tr>
      <w:tr w:rsidR="00622DA4" w:rsidRPr="00841CAC" w14:paraId="204B049C" w14:textId="77777777" w:rsidTr="008A00EA">
        <w:tc>
          <w:tcPr>
            <w:tcW w:w="1206" w:type="dxa"/>
            <w:vAlign w:val="center"/>
          </w:tcPr>
          <w:p w14:paraId="6CFD6B97" w14:textId="77777777" w:rsidR="00622DA4" w:rsidRPr="00841CAC" w:rsidRDefault="00622DA4" w:rsidP="008A00EA">
            <w:pPr>
              <w:spacing w:after="0"/>
              <w:jc w:val="center"/>
              <w:rPr>
                <w:rFonts w:ascii="Arial" w:eastAsia="宋体" w:hAnsi="Arial" w:cs="Arial"/>
                <w:lang w:val="en-US" w:eastAsia="zh-CN"/>
              </w:rPr>
            </w:pPr>
            <w:r w:rsidRPr="00841CAC">
              <w:rPr>
                <w:rFonts w:ascii="Arial" w:eastAsia="宋体" w:hAnsi="Arial" w:cs="Arial"/>
                <w:lang w:val="en-US" w:eastAsia="zh-CN"/>
              </w:rPr>
              <w:t>b)</w:t>
            </w:r>
          </w:p>
        </w:tc>
        <w:tc>
          <w:tcPr>
            <w:tcW w:w="3709" w:type="dxa"/>
            <w:vAlign w:val="center"/>
          </w:tcPr>
          <w:p w14:paraId="51156C20" w14:textId="77777777" w:rsidR="00622DA4" w:rsidRPr="00841CAC" w:rsidRDefault="00622DA4" w:rsidP="008A00EA">
            <w:pPr>
              <w:spacing w:after="0"/>
              <w:jc w:val="center"/>
              <w:rPr>
                <w:rFonts w:ascii="Arial" w:eastAsia="宋体" w:hAnsi="Arial" w:cs="Arial"/>
                <w:bCs/>
                <w:lang w:val="en-US" w:eastAsia="zh-CN"/>
              </w:rPr>
            </w:pPr>
            <w:r w:rsidRPr="00841CAC">
              <w:rPr>
                <w:rFonts w:ascii="Arial" w:eastAsia="宋体" w:hAnsi="Arial" w:cs="Arial"/>
                <w:bCs/>
                <w:kern w:val="2"/>
                <w:lang w:val="en-US" w:eastAsia="zh-CN"/>
              </w:rPr>
              <w:t>Model transfer/delivery</w:t>
            </w:r>
          </w:p>
        </w:tc>
        <w:tc>
          <w:tcPr>
            <w:tcW w:w="4939" w:type="dxa"/>
            <w:vAlign w:val="center"/>
          </w:tcPr>
          <w:p w14:paraId="3DE1F399" w14:textId="560093E2" w:rsidR="00622DA4" w:rsidRPr="00841CAC" w:rsidRDefault="00622DA4" w:rsidP="008A00EA">
            <w:pPr>
              <w:spacing w:after="0"/>
              <w:jc w:val="center"/>
              <w:rPr>
                <w:rFonts w:ascii="Arial" w:eastAsia="宋体" w:hAnsi="Arial" w:cs="Arial"/>
                <w:lang w:val="en-US" w:eastAsia="zh-CN"/>
              </w:rPr>
            </w:pPr>
            <w:r w:rsidRPr="00841CAC">
              <w:rPr>
                <w:rFonts w:ascii="Arial" w:eastAsia="宋体" w:hAnsi="Arial" w:cs="Arial" w:hint="eastAsia"/>
                <w:lang w:val="en-US" w:eastAsia="zh-CN"/>
              </w:rPr>
              <w:t xml:space="preserve">UE-side </w:t>
            </w:r>
            <w:r w:rsidRPr="00841CAC">
              <w:rPr>
                <w:rFonts w:ascii="Arial" w:eastAsia="宋体" w:hAnsi="Arial" w:cs="Arial"/>
                <w:lang w:val="en-US" w:eastAsia="zh-CN"/>
              </w:rPr>
              <w:t>OTT server-&gt;UE</w:t>
            </w:r>
          </w:p>
        </w:tc>
      </w:tr>
      <w:tr w:rsidR="00622DA4" w:rsidRPr="00841CAC" w14:paraId="6FA01345" w14:textId="77777777" w:rsidTr="008A00EA">
        <w:tc>
          <w:tcPr>
            <w:tcW w:w="1206" w:type="dxa"/>
            <w:vAlign w:val="center"/>
          </w:tcPr>
          <w:p w14:paraId="78FC87D8" w14:textId="77777777" w:rsidR="00622DA4" w:rsidRPr="00841CAC" w:rsidRDefault="00622DA4" w:rsidP="008A00EA">
            <w:pPr>
              <w:spacing w:after="0"/>
              <w:jc w:val="center"/>
              <w:rPr>
                <w:rFonts w:ascii="Arial" w:eastAsia="宋体" w:hAnsi="Arial" w:cs="Arial"/>
                <w:lang w:val="en-US" w:eastAsia="zh-CN"/>
              </w:rPr>
            </w:pPr>
            <w:r w:rsidRPr="00841CAC">
              <w:rPr>
                <w:rFonts w:ascii="Arial" w:eastAsia="宋体" w:hAnsi="Arial" w:cs="Arial"/>
                <w:lang w:val="en-US" w:eastAsia="zh-CN"/>
              </w:rPr>
              <w:t>c)</w:t>
            </w:r>
          </w:p>
        </w:tc>
        <w:tc>
          <w:tcPr>
            <w:tcW w:w="3709" w:type="dxa"/>
            <w:vAlign w:val="center"/>
          </w:tcPr>
          <w:p w14:paraId="0AF46BFF" w14:textId="77777777" w:rsidR="00622DA4" w:rsidRPr="00841CAC" w:rsidRDefault="00622DA4" w:rsidP="008A00EA">
            <w:pPr>
              <w:spacing w:after="0"/>
              <w:jc w:val="center"/>
              <w:rPr>
                <w:rFonts w:ascii="Arial" w:eastAsia="宋体" w:hAnsi="Arial" w:cs="Arial"/>
                <w:bCs/>
                <w:lang w:val="en-US" w:eastAsia="zh-CN"/>
              </w:rPr>
            </w:pPr>
            <w:r w:rsidRPr="00841CAC">
              <w:rPr>
                <w:rFonts w:ascii="Arial" w:eastAsia="宋体" w:hAnsi="Arial" w:cs="Arial" w:hint="eastAsia"/>
                <w:bCs/>
                <w:kern w:val="2"/>
                <w:lang w:val="en-US" w:eastAsia="zh-CN"/>
              </w:rPr>
              <w:t>I</w:t>
            </w:r>
            <w:r w:rsidRPr="00841CAC">
              <w:rPr>
                <w:rFonts w:ascii="Arial" w:eastAsia="宋体" w:hAnsi="Arial" w:cs="Arial"/>
                <w:bCs/>
                <w:kern w:val="2"/>
                <w:lang w:val="en-US" w:eastAsia="zh-CN"/>
              </w:rPr>
              <w:t>nference</w:t>
            </w:r>
          </w:p>
        </w:tc>
        <w:tc>
          <w:tcPr>
            <w:tcW w:w="4939" w:type="dxa"/>
            <w:vAlign w:val="center"/>
          </w:tcPr>
          <w:p w14:paraId="5DDFD94C" w14:textId="77777777" w:rsidR="00622DA4" w:rsidRPr="00841CAC" w:rsidRDefault="00622DA4" w:rsidP="008A00EA">
            <w:pPr>
              <w:spacing w:after="0"/>
              <w:jc w:val="center"/>
              <w:rPr>
                <w:rFonts w:ascii="Arial" w:eastAsia="宋体" w:hAnsi="Arial" w:cs="Arial"/>
                <w:lang w:val="en-US" w:eastAsia="zh-CN"/>
              </w:rPr>
            </w:pPr>
            <w:r w:rsidRPr="00841CAC">
              <w:rPr>
                <w:rFonts w:ascii="Arial" w:eastAsia="宋体" w:hAnsi="Arial" w:cs="Arial"/>
                <w:kern w:val="2"/>
                <w:lang w:val="en-US" w:eastAsia="zh-CN"/>
              </w:rPr>
              <w:t>UE</w:t>
            </w:r>
          </w:p>
        </w:tc>
      </w:tr>
      <w:tr w:rsidR="00622DA4" w:rsidRPr="00841CAC" w14:paraId="30822E68" w14:textId="77777777" w:rsidTr="00841CAC">
        <w:tc>
          <w:tcPr>
            <w:tcW w:w="1206" w:type="dxa"/>
            <w:vAlign w:val="center"/>
          </w:tcPr>
          <w:p w14:paraId="6B103606" w14:textId="77777777" w:rsidR="00622DA4" w:rsidRPr="00841CAC" w:rsidRDefault="00622DA4" w:rsidP="008A00EA">
            <w:pPr>
              <w:spacing w:after="0"/>
              <w:jc w:val="center"/>
              <w:rPr>
                <w:rFonts w:ascii="Arial" w:eastAsia="宋体" w:hAnsi="Arial" w:cs="Arial"/>
                <w:lang w:val="en-US" w:eastAsia="zh-CN"/>
              </w:rPr>
            </w:pPr>
            <w:r w:rsidRPr="00841CAC">
              <w:rPr>
                <w:rFonts w:ascii="Arial" w:eastAsia="宋体" w:hAnsi="Arial" w:cs="Arial"/>
                <w:lang w:val="en-US" w:eastAsia="zh-CN"/>
              </w:rPr>
              <w:t>d)</w:t>
            </w:r>
          </w:p>
        </w:tc>
        <w:tc>
          <w:tcPr>
            <w:tcW w:w="3709" w:type="dxa"/>
            <w:shd w:val="clear" w:color="auto" w:fill="auto"/>
            <w:vAlign w:val="center"/>
          </w:tcPr>
          <w:p w14:paraId="67F57D09" w14:textId="77777777" w:rsidR="00622DA4" w:rsidRPr="00841CAC" w:rsidRDefault="00622DA4" w:rsidP="008A00EA">
            <w:pPr>
              <w:spacing w:after="0"/>
              <w:jc w:val="center"/>
              <w:rPr>
                <w:rFonts w:ascii="Arial" w:eastAsia="宋体" w:hAnsi="Arial" w:cs="Arial"/>
                <w:bCs/>
                <w:lang w:val="en-US" w:eastAsia="zh-CN"/>
              </w:rPr>
            </w:pPr>
            <w:r w:rsidRPr="00841CAC">
              <w:rPr>
                <w:rFonts w:ascii="Arial" w:eastAsia="宋体" w:hAnsi="Arial" w:cs="Arial"/>
                <w:bCs/>
                <w:kern w:val="2"/>
                <w:lang w:val="en-US" w:eastAsia="zh-CN"/>
              </w:rPr>
              <w:t>Model</w:t>
            </w:r>
            <w:r w:rsidRPr="00841CAC">
              <w:rPr>
                <w:rFonts w:ascii="Arial" w:eastAsia="宋体" w:hAnsi="Arial" w:cs="Arial" w:hint="eastAsia"/>
                <w:bCs/>
                <w:kern w:val="2"/>
                <w:lang w:val="en-US" w:eastAsia="zh-CN"/>
              </w:rPr>
              <w:t>/functionality</w:t>
            </w:r>
            <w:r w:rsidRPr="00841CAC">
              <w:rPr>
                <w:rFonts w:ascii="Arial" w:eastAsia="宋体" w:hAnsi="Arial" w:cs="Arial"/>
                <w:bCs/>
                <w:kern w:val="2"/>
                <w:lang w:val="en-US" w:eastAsia="zh-CN"/>
              </w:rPr>
              <w:t xml:space="preserve"> monitoring</w:t>
            </w:r>
          </w:p>
        </w:tc>
        <w:tc>
          <w:tcPr>
            <w:tcW w:w="4939" w:type="dxa"/>
            <w:shd w:val="clear" w:color="auto" w:fill="auto"/>
            <w:vAlign w:val="center"/>
          </w:tcPr>
          <w:p w14:paraId="4FCAC206" w14:textId="77777777" w:rsidR="00622DA4" w:rsidRPr="00841CAC" w:rsidRDefault="00622DA4" w:rsidP="008A00EA">
            <w:pPr>
              <w:spacing w:after="0"/>
              <w:jc w:val="center"/>
              <w:rPr>
                <w:rFonts w:ascii="Arial" w:eastAsia="宋体" w:hAnsi="Arial" w:cs="Arial"/>
                <w:lang w:val="en-US" w:eastAsia="zh-CN"/>
              </w:rPr>
            </w:pPr>
            <w:r w:rsidRPr="00841CAC">
              <w:rPr>
                <w:rFonts w:ascii="Arial" w:eastAsia="宋体" w:hAnsi="Arial" w:cs="Arial"/>
                <w:kern w:val="2"/>
                <w:lang w:val="en-US" w:eastAsia="zh-CN"/>
              </w:rPr>
              <w:t>UE</w:t>
            </w:r>
            <w:r w:rsidRPr="00841CAC">
              <w:rPr>
                <w:rFonts w:ascii="Arial" w:eastAsia="宋体" w:hAnsi="Arial" w:cs="Arial" w:hint="eastAsia"/>
                <w:kern w:val="2"/>
                <w:lang w:val="en-US" w:eastAsia="zh-CN"/>
              </w:rPr>
              <w:t xml:space="preserve"> (UE monitors the performance, and may report to gNB), gNB (gNB monitors the performance)</w:t>
            </w:r>
          </w:p>
        </w:tc>
      </w:tr>
      <w:tr w:rsidR="00622DA4" w14:paraId="4702D523" w14:textId="77777777" w:rsidTr="00841CAC">
        <w:tc>
          <w:tcPr>
            <w:tcW w:w="1206" w:type="dxa"/>
            <w:vAlign w:val="center"/>
          </w:tcPr>
          <w:p w14:paraId="0D3B178A" w14:textId="77777777" w:rsidR="00622DA4" w:rsidRPr="00841CAC" w:rsidRDefault="00622DA4" w:rsidP="008A00EA">
            <w:pPr>
              <w:spacing w:after="0"/>
              <w:jc w:val="center"/>
              <w:rPr>
                <w:rFonts w:ascii="Arial" w:eastAsia="宋体" w:hAnsi="Arial" w:cs="Arial"/>
                <w:lang w:val="en-US" w:eastAsia="zh-CN"/>
              </w:rPr>
            </w:pPr>
            <w:r w:rsidRPr="00841CAC">
              <w:rPr>
                <w:rFonts w:ascii="Arial" w:eastAsia="宋体" w:hAnsi="Arial" w:cs="Arial"/>
                <w:lang w:val="en-US" w:eastAsia="zh-CN"/>
              </w:rPr>
              <w:t>e)</w:t>
            </w:r>
          </w:p>
        </w:tc>
        <w:tc>
          <w:tcPr>
            <w:tcW w:w="3709" w:type="dxa"/>
            <w:shd w:val="clear" w:color="auto" w:fill="auto"/>
            <w:vAlign w:val="center"/>
          </w:tcPr>
          <w:p w14:paraId="2F02AEC0" w14:textId="77777777" w:rsidR="00622DA4" w:rsidRPr="00841CAC" w:rsidRDefault="00622DA4" w:rsidP="008A00EA">
            <w:pPr>
              <w:spacing w:after="0"/>
              <w:jc w:val="center"/>
              <w:rPr>
                <w:rFonts w:ascii="Arial" w:eastAsia="宋体" w:hAnsi="Arial" w:cs="Arial"/>
                <w:bCs/>
                <w:kern w:val="2"/>
                <w:lang w:val="en-US" w:eastAsia="zh-CN"/>
              </w:rPr>
            </w:pPr>
            <w:r w:rsidRPr="00841CAC">
              <w:rPr>
                <w:rFonts w:ascii="Arial" w:eastAsia="宋体" w:hAnsi="Arial" w:cs="Arial"/>
                <w:bCs/>
                <w:kern w:val="2"/>
                <w:lang w:val="en-US" w:eastAsia="zh-CN"/>
              </w:rPr>
              <w:t>Model/functionality control (selection, (de)activation, switching, fallback)</w:t>
            </w:r>
          </w:p>
        </w:tc>
        <w:tc>
          <w:tcPr>
            <w:tcW w:w="4939" w:type="dxa"/>
            <w:shd w:val="clear" w:color="auto" w:fill="auto"/>
            <w:vAlign w:val="center"/>
          </w:tcPr>
          <w:p w14:paraId="14F6B646" w14:textId="77777777" w:rsidR="00622DA4" w:rsidRPr="00841CAC" w:rsidRDefault="00622DA4" w:rsidP="008A00EA">
            <w:pPr>
              <w:spacing w:after="0"/>
              <w:jc w:val="center"/>
              <w:rPr>
                <w:rFonts w:ascii="Arial" w:eastAsia="宋体" w:hAnsi="Arial" w:cs="Arial"/>
                <w:kern w:val="2"/>
                <w:lang w:val="en-US" w:eastAsia="zh-CN"/>
              </w:rPr>
            </w:pPr>
            <w:r w:rsidRPr="00841CAC">
              <w:rPr>
                <w:rFonts w:ascii="Arial" w:eastAsia="宋体" w:hAnsi="Arial" w:cs="Arial"/>
                <w:kern w:val="2"/>
                <w:lang w:val="en-US" w:eastAsia="zh-CN"/>
              </w:rPr>
              <w:t>gNB</w:t>
            </w:r>
            <w:r w:rsidRPr="00841CAC">
              <w:rPr>
                <w:rFonts w:ascii="Arial" w:eastAsia="宋体" w:hAnsi="Arial" w:cs="Arial" w:hint="eastAsia"/>
                <w:kern w:val="2"/>
                <w:lang w:val="en-US" w:eastAsia="zh-CN"/>
              </w:rPr>
              <w:t xml:space="preserve"> if monitoring resides at UE or gNB</w:t>
            </w:r>
            <w:r w:rsidRPr="00841CAC">
              <w:rPr>
                <w:rFonts w:ascii="Arial" w:eastAsia="宋体" w:hAnsi="Arial" w:cs="Arial"/>
                <w:kern w:val="2"/>
                <w:lang w:val="en-US" w:eastAsia="zh-CN"/>
              </w:rPr>
              <w:t xml:space="preserve">, </w:t>
            </w:r>
          </w:p>
          <w:p w14:paraId="57BB4996" w14:textId="77777777" w:rsidR="00622DA4" w:rsidRPr="00841CAC" w:rsidRDefault="00622DA4" w:rsidP="008A00EA">
            <w:pPr>
              <w:spacing w:after="0"/>
              <w:jc w:val="center"/>
              <w:rPr>
                <w:rFonts w:ascii="Arial" w:eastAsia="宋体" w:hAnsi="Arial" w:cs="Arial"/>
                <w:kern w:val="2"/>
                <w:lang w:val="en-US" w:eastAsia="zh-CN"/>
              </w:rPr>
            </w:pPr>
            <w:r w:rsidRPr="00841CAC">
              <w:rPr>
                <w:rFonts w:ascii="Arial" w:eastAsia="宋体" w:hAnsi="Arial" w:cs="Arial"/>
                <w:kern w:val="2"/>
                <w:lang w:val="en-US" w:eastAsia="zh-CN"/>
              </w:rPr>
              <w:t>UE</w:t>
            </w:r>
            <w:r w:rsidRPr="00841CAC">
              <w:rPr>
                <w:rFonts w:ascii="Arial" w:eastAsia="宋体" w:hAnsi="Arial" w:cs="Arial" w:hint="eastAsia"/>
                <w:kern w:val="2"/>
                <w:lang w:val="en-US" w:eastAsia="zh-CN"/>
              </w:rPr>
              <w:t xml:space="preserve"> if monitoring resides at UE</w:t>
            </w:r>
          </w:p>
        </w:tc>
      </w:tr>
    </w:tbl>
    <w:p w14:paraId="52B76ACB" w14:textId="77777777" w:rsidR="00622DA4" w:rsidRDefault="00622DA4" w:rsidP="00622DA4">
      <w:pPr>
        <w:spacing w:after="0"/>
        <w:jc w:val="both"/>
        <w:rPr>
          <w:rFonts w:ascii="Arial" w:eastAsia="宋体" w:hAnsi="Arial" w:cs="Arial"/>
          <w:lang w:val="en-US" w:eastAsia="zh-CN"/>
        </w:rPr>
      </w:pPr>
      <w:r>
        <w:rPr>
          <w:rFonts w:ascii="Arial" w:eastAsia="宋体" w:hAnsi="Arial" w:cs="Arial" w:hint="eastAsia"/>
          <w:lang w:val="en-US" w:eastAsia="zh-CN"/>
        </w:rPr>
        <w:t>Note 1: 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6188C7BC" w14:textId="77777777" w:rsidR="00622DA4" w:rsidRDefault="00622DA4" w:rsidP="00622DA4">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576356E7" w14:textId="77777777" w:rsidR="00622DA4" w:rsidRDefault="00622DA4" w:rsidP="00622DA4">
      <w:pPr>
        <w:spacing w:after="0"/>
        <w:rPr>
          <w:rFonts w:ascii="Arial" w:eastAsia="宋体" w:hAnsi="Arial" w:cs="Arial"/>
          <w:lang w:val="en-US" w:eastAsia="zh-CN"/>
        </w:rPr>
      </w:pPr>
      <w:r>
        <w:rPr>
          <w:rFonts w:ascii="Arial" w:eastAsia="宋体" w:hAnsi="Arial" w:cs="Arial" w:hint="eastAsia"/>
          <w:lang w:val="en-US" w:eastAsia="zh-CN"/>
        </w:rPr>
        <w:t>Note 3: Whether/how OAM is to be involved may need to consult RAN3, SA5.</w:t>
      </w:r>
    </w:p>
    <w:p w14:paraId="1909D36E" w14:textId="77777777" w:rsidR="00622DA4" w:rsidRDefault="00622DA4" w:rsidP="00622DA4">
      <w:pPr>
        <w:spacing w:after="0"/>
        <w:rPr>
          <w:rFonts w:ascii="Arial" w:eastAsia="宋体" w:hAnsi="Arial" w:cs="Arial"/>
          <w:b/>
          <w:bCs/>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417BC62B" w14:textId="77777777" w:rsidR="00042D0C" w:rsidRDefault="00042D0C" w:rsidP="005E572B">
      <w:pPr>
        <w:spacing w:after="0"/>
        <w:rPr>
          <w:rFonts w:eastAsiaTheme="minorEastAsia"/>
          <w:lang w:eastAsia="zh-CN"/>
        </w:rPr>
      </w:pPr>
    </w:p>
    <w:p w14:paraId="30D4C396" w14:textId="77777777" w:rsidR="003A7B60" w:rsidRDefault="003A7B60" w:rsidP="005E572B">
      <w:pPr>
        <w:spacing w:after="0"/>
        <w:rPr>
          <w:rFonts w:eastAsiaTheme="minorEastAsia"/>
          <w:lang w:eastAsia="zh-CN"/>
        </w:rPr>
      </w:pPr>
    </w:p>
    <w:p w14:paraId="7E955646" w14:textId="12BB107D" w:rsidR="00F55582" w:rsidRDefault="00F55582" w:rsidP="00F55582">
      <w:pPr>
        <w:pStyle w:val="2"/>
        <w:rPr>
          <w:rFonts w:eastAsiaTheme="minorEastAsia"/>
          <w:lang w:eastAsia="zh-CN"/>
        </w:rPr>
      </w:pPr>
      <w:r>
        <w:rPr>
          <w:rFonts w:eastAsiaTheme="minorEastAsia"/>
          <w:lang w:eastAsia="zh-CN"/>
        </w:rPr>
        <w:t>2.</w:t>
      </w:r>
      <w:r w:rsidR="00A2734B">
        <w:rPr>
          <w:rFonts w:eastAsiaTheme="minorEastAsia"/>
          <w:lang w:eastAsia="zh-CN"/>
        </w:rPr>
        <w:t>3</w:t>
      </w:r>
      <w:r>
        <w:rPr>
          <w:rFonts w:eastAsiaTheme="minorEastAsia"/>
          <w:lang w:eastAsia="zh-CN"/>
        </w:rPr>
        <w:t xml:space="preserve"> Mapping of functionality for </w:t>
      </w:r>
      <w:r w:rsidR="007E7757">
        <w:rPr>
          <w:rFonts w:eastAsiaTheme="minorEastAsia"/>
          <w:lang w:eastAsia="zh-CN"/>
        </w:rPr>
        <w:t>UE-sided BM</w:t>
      </w:r>
    </w:p>
    <w:p w14:paraId="449C0E7C" w14:textId="77777777" w:rsidR="00597B71" w:rsidRDefault="00597B71" w:rsidP="00597B71">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2] captures the following table:</w:t>
      </w:r>
    </w:p>
    <w:p w14:paraId="4D416C84" w14:textId="77777777" w:rsidR="00597B71" w:rsidRDefault="00597B71" w:rsidP="00597B71">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2: The Table 2 can be used as starting point for discussion on mapping of AI/ML functions to physical entities for beam management with UE-side model.</w:t>
      </w:r>
    </w:p>
    <w:p w14:paraId="61ECED86" w14:textId="77777777" w:rsidR="00597B71" w:rsidRDefault="00597B71" w:rsidP="00597B71">
      <w:pPr>
        <w:spacing w:beforeLines="50" w:before="120"/>
        <w:jc w:val="center"/>
        <w:rPr>
          <w:rFonts w:ascii="Arial" w:eastAsia="宋体" w:hAnsi="Arial" w:cs="Arial"/>
          <w:lang w:val="en-US" w:eastAsia="zh-CN"/>
        </w:rPr>
      </w:pPr>
      <w:r>
        <w:rPr>
          <w:rFonts w:ascii="Arial" w:eastAsia="宋体" w:hAnsi="Arial" w:cs="Arial" w:hint="eastAsia"/>
          <w:lang w:val="en-US" w:eastAsia="zh-CN"/>
        </w:rPr>
        <w:lastRenderedPageBreak/>
        <w:t>Table 2: The mapping of AI/ML functions to physical entities for beam management with UE-side model</w:t>
      </w:r>
    </w:p>
    <w:tbl>
      <w:tblPr>
        <w:tblStyle w:val="af2"/>
        <w:tblW w:w="0" w:type="auto"/>
        <w:tblLook w:val="04A0" w:firstRow="1" w:lastRow="0" w:firstColumn="1" w:lastColumn="0" w:noHBand="0" w:noVBand="1"/>
      </w:tblPr>
      <w:tblGrid>
        <w:gridCol w:w="1177"/>
        <w:gridCol w:w="3642"/>
        <w:gridCol w:w="4810"/>
      </w:tblGrid>
      <w:tr w:rsidR="00597B71" w14:paraId="76C2BA10" w14:textId="77777777" w:rsidTr="008A00EA">
        <w:tc>
          <w:tcPr>
            <w:tcW w:w="1206" w:type="dxa"/>
            <w:vAlign w:val="center"/>
          </w:tcPr>
          <w:p w14:paraId="59612B42" w14:textId="77777777" w:rsidR="00597B71" w:rsidRDefault="00597B71" w:rsidP="008A00EA">
            <w:pPr>
              <w:spacing w:after="0"/>
              <w:jc w:val="center"/>
              <w:rPr>
                <w:rFonts w:ascii="Arial" w:eastAsia="宋体" w:hAnsi="Arial" w:cs="Arial"/>
                <w:lang w:val="en-US" w:eastAsia="zh-CN"/>
              </w:rPr>
            </w:pPr>
          </w:p>
        </w:tc>
        <w:tc>
          <w:tcPr>
            <w:tcW w:w="3709" w:type="dxa"/>
            <w:vAlign w:val="center"/>
          </w:tcPr>
          <w:p w14:paraId="7FC56D4C" w14:textId="77777777" w:rsidR="00597B71" w:rsidRDefault="00597B71" w:rsidP="008A00EA">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939" w:type="dxa"/>
            <w:vAlign w:val="center"/>
          </w:tcPr>
          <w:p w14:paraId="53FEF325" w14:textId="77777777" w:rsidR="00597B71" w:rsidRDefault="00597B71" w:rsidP="008A00EA">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597B71" w14:paraId="75BB8D28" w14:textId="77777777" w:rsidTr="008A00EA">
        <w:tc>
          <w:tcPr>
            <w:tcW w:w="1206" w:type="dxa"/>
            <w:vAlign w:val="center"/>
          </w:tcPr>
          <w:p w14:paraId="27690009" w14:textId="77777777" w:rsidR="00597B71" w:rsidRDefault="00597B71" w:rsidP="008A00EA">
            <w:pPr>
              <w:spacing w:after="0"/>
              <w:jc w:val="center"/>
              <w:rPr>
                <w:rFonts w:ascii="Arial" w:eastAsia="宋体" w:hAnsi="Arial" w:cs="Arial"/>
                <w:lang w:val="en-US" w:eastAsia="zh-CN"/>
              </w:rPr>
            </w:pPr>
            <w:r>
              <w:rPr>
                <w:rFonts w:ascii="Arial" w:eastAsia="宋体" w:hAnsi="Arial" w:cs="Arial"/>
                <w:lang w:val="en-US" w:eastAsia="zh-CN"/>
              </w:rPr>
              <w:t>a)</w:t>
            </w:r>
          </w:p>
        </w:tc>
        <w:tc>
          <w:tcPr>
            <w:tcW w:w="3709" w:type="dxa"/>
            <w:vAlign w:val="center"/>
          </w:tcPr>
          <w:p w14:paraId="02331571" w14:textId="77777777" w:rsidR="00597B71" w:rsidRDefault="00597B71" w:rsidP="008A00EA">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(offline training)</w:t>
            </w:r>
          </w:p>
        </w:tc>
        <w:tc>
          <w:tcPr>
            <w:tcW w:w="4939" w:type="dxa"/>
            <w:vAlign w:val="center"/>
          </w:tcPr>
          <w:p w14:paraId="7CCA3E0E" w14:textId="77777777" w:rsidR="00597B71" w:rsidRDefault="00597B71" w:rsidP="008A00EA">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w:t>
            </w:r>
            <w:r>
              <w:rPr>
                <w:rFonts w:ascii="Arial" w:eastAsia="宋体" w:hAnsi="Arial" w:cs="Arial" w:hint="eastAsia"/>
                <w:lang w:val="en-US" w:eastAsia="zh-CN"/>
              </w:rPr>
              <w:t xml:space="preserve">, UE, [FFS: </w:t>
            </w:r>
            <w:r>
              <w:rPr>
                <w:rFonts w:ascii="Arial" w:eastAsia="宋体" w:hAnsi="Arial" w:cs="Arial"/>
                <w:lang w:val="en-US" w:eastAsia="zh-CN"/>
              </w:rPr>
              <w:t>gNB, OAM</w:t>
            </w:r>
            <w:r>
              <w:rPr>
                <w:rFonts w:ascii="Arial" w:eastAsia="宋体" w:hAnsi="Arial" w:cs="Arial" w:hint="eastAsia"/>
                <w:lang w:val="en-US" w:eastAsia="zh-CN"/>
              </w:rPr>
              <w:t>, CN]</w:t>
            </w:r>
            <w:r>
              <w:rPr>
                <w:rFonts w:ascii="Arial" w:eastAsia="宋体" w:hAnsi="Arial" w:cs="Arial"/>
                <w:lang w:val="en-US" w:eastAsia="zh-CN"/>
              </w:rPr>
              <w:t xml:space="preserve"> </w:t>
            </w:r>
          </w:p>
        </w:tc>
      </w:tr>
      <w:tr w:rsidR="00597B71" w14:paraId="589720F4" w14:textId="77777777" w:rsidTr="008A00EA">
        <w:tc>
          <w:tcPr>
            <w:tcW w:w="1206" w:type="dxa"/>
            <w:vAlign w:val="center"/>
          </w:tcPr>
          <w:p w14:paraId="372321DB" w14:textId="77777777" w:rsidR="00597B71" w:rsidRDefault="00597B71" w:rsidP="008A00EA">
            <w:pPr>
              <w:spacing w:after="0"/>
              <w:jc w:val="center"/>
              <w:rPr>
                <w:rFonts w:ascii="Arial" w:eastAsia="宋体" w:hAnsi="Arial" w:cs="Arial"/>
                <w:lang w:val="en-US" w:eastAsia="zh-CN"/>
              </w:rPr>
            </w:pPr>
            <w:r>
              <w:rPr>
                <w:rFonts w:ascii="Arial" w:eastAsia="宋体" w:hAnsi="Arial" w:cs="Arial"/>
                <w:lang w:val="en-US" w:eastAsia="zh-CN"/>
              </w:rPr>
              <w:t>b)</w:t>
            </w:r>
          </w:p>
        </w:tc>
        <w:tc>
          <w:tcPr>
            <w:tcW w:w="3709" w:type="dxa"/>
            <w:vAlign w:val="center"/>
          </w:tcPr>
          <w:p w14:paraId="59D69ECE" w14:textId="77777777" w:rsidR="00597B71" w:rsidRDefault="00597B71" w:rsidP="008A00EA">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939" w:type="dxa"/>
            <w:vAlign w:val="center"/>
          </w:tcPr>
          <w:p w14:paraId="19973348" w14:textId="77777777" w:rsidR="00597B71" w:rsidRDefault="00597B71" w:rsidP="008A00EA">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server-&gt;UE</w:t>
            </w:r>
            <w:r>
              <w:rPr>
                <w:rFonts w:ascii="Arial" w:eastAsia="宋体" w:hAnsi="Arial" w:cs="Arial" w:hint="eastAsia"/>
                <w:lang w:val="en-US" w:eastAsia="zh-CN"/>
              </w:rPr>
              <w:t xml:space="preserve">, [FFS: </w:t>
            </w:r>
            <w:r>
              <w:rPr>
                <w:rFonts w:ascii="Arial" w:eastAsia="宋体" w:hAnsi="Arial" w:cs="Arial"/>
                <w:lang w:val="en-US" w:eastAsia="zh-CN"/>
              </w:rPr>
              <w:t xml:space="preserve">gNB-&gt;UE, </w:t>
            </w:r>
            <w:r>
              <w:rPr>
                <w:rFonts w:ascii="Arial" w:eastAsia="宋体" w:hAnsi="Arial" w:cs="Arial" w:hint="eastAsia"/>
                <w:lang w:val="en-US" w:eastAsia="zh-CN"/>
              </w:rPr>
              <w:t>or OAM-&gt;UE, or CN-&gt;UE]</w:t>
            </w:r>
            <w:r>
              <w:rPr>
                <w:rFonts w:ascii="Arial" w:eastAsia="宋体" w:hAnsi="Arial" w:cs="Arial"/>
                <w:lang w:val="en-US" w:eastAsia="zh-CN"/>
              </w:rPr>
              <w:t xml:space="preserve"> </w:t>
            </w:r>
          </w:p>
        </w:tc>
      </w:tr>
      <w:tr w:rsidR="00597B71" w14:paraId="153A4670" w14:textId="77777777" w:rsidTr="008A00EA">
        <w:tc>
          <w:tcPr>
            <w:tcW w:w="1206" w:type="dxa"/>
            <w:vAlign w:val="center"/>
          </w:tcPr>
          <w:p w14:paraId="38D81BA4" w14:textId="77777777" w:rsidR="00597B71" w:rsidRDefault="00597B71" w:rsidP="008A00EA">
            <w:pPr>
              <w:spacing w:after="0"/>
              <w:jc w:val="center"/>
              <w:rPr>
                <w:rFonts w:ascii="Arial" w:eastAsia="宋体" w:hAnsi="Arial" w:cs="Arial"/>
                <w:lang w:val="en-US" w:eastAsia="zh-CN"/>
              </w:rPr>
            </w:pPr>
            <w:r>
              <w:rPr>
                <w:rFonts w:ascii="Arial" w:eastAsia="宋体" w:hAnsi="Arial" w:cs="Arial"/>
                <w:lang w:val="en-US" w:eastAsia="zh-CN"/>
              </w:rPr>
              <w:t>c)</w:t>
            </w:r>
          </w:p>
        </w:tc>
        <w:tc>
          <w:tcPr>
            <w:tcW w:w="3709" w:type="dxa"/>
            <w:vAlign w:val="center"/>
          </w:tcPr>
          <w:p w14:paraId="55A924BD" w14:textId="77777777" w:rsidR="00597B71" w:rsidRDefault="00597B71" w:rsidP="008A00EA">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939" w:type="dxa"/>
            <w:vAlign w:val="center"/>
          </w:tcPr>
          <w:p w14:paraId="54F34F69" w14:textId="77777777" w:rsidR="00597B71" w:rsidRDefault="00597B71" w:rsidP="008A00EA">
            <w:pPr>
              <w:spacing w:after="0"/>
              <w:jc w:val="center"/>
              <w:rPr>
                <w:rFonts w:ascii="Arial" w:eastAsia="宋体" w:hAnsi="Arial" w:cs="Arial"/>
                <w:lang w:val="en-US" w:eastAsia="zh-CN"/>
              </w:rPr>
            </w:pPr>
            <w:r>
              <w:rPr>
                <w:rFonts w:ascii="Arial" w:eastAsia="宋体" w:hAnsi="Arial" w:cs="Arial"/>
                <w:kern w:val="2"/>
                <w:lang w:val="en-US" w:eastAsia="zh-CN"/>
              </w:rPr>
              <w:t>UE</w:t>
            </w:r>
          </w:p>
        </w:tc>
      </w:tr>
      <w:tr w:rsidR="00597B71" w14:paraId="446D8DC2" w14:textId="77777777" w:rsidTr="008A00EA">
        <w:tc>
          <w:tcPr>
            <w:tcW w:w="1206" w:type="dxa"/>
            <w:vAlign w:val="center"/>
          </w:tcPr>
          <w:p w14:paraId="77AD019D" w14:textId="77777777" w:rsidR="00597B71" w:rsidRDefault="00597B71" w:rsidP="008A00EA">
            <w:pPr>
              <w:spacing w:after="0"/>
              <w:jc w:val="center"/>
              <w:rPr>
                <w:rFonts w:ascii="Arial" w:eastAsia="宋体" w:hAnsi="Arial" w:cs="Arial"/>
                <w:lang w:val="en-US" w:eastAsia="zh-CN"/>
              </w:rPr>
            </w:pPr>
            <w:r>
              <w:rPr>
                <w:rFonts w:ascii="Arial" w:eastAsia="宋体" w:hAnsi="Arial" w:cs="Arial"/>
                <w:lang w:val="en-US" w:eastAsia="zh-CN"/>
              </w:rPr>
              <w:t>d)</w:t>
            </w:r>
          </w:p>
        </w:tc>
        <w:tc>
          <w:tcPr>
            <w:tcW w:w="3709" w:type="dxa"/>
            <w:vAlign w:val="center"/>
          </w:tcPr>
          <w:p w14:paraId="4323D673" w14:textId="77777777" w:rsidR="00597B71" w:rsidRDefault="00597B71" w:rsidP="008A00EA">
            <w:pPr>
              <w:spacing w:after="0"/>
              <w:jc w:val="center"/>
              <w:rPr>
                <w:rFonts w:ascii="Arial" w:eastAsia="宋体" w:hAnsi="Arial" w:cs="Arial"/>
                <w:bCs/>
                <w:lang w:val="en-US" w:eastAsia="zh-CN"/>
              </w:rPr>
            </w:pPr>
            <w:r>
              <w:rPr>
                <w:rFonts w:ascii="Arial" w:eastAsia="宋体" w:hAnsi="Arial" w:cs="Arial"/>
                <w:bCs/>
                <w:kern w:val="2"/>
                <w:lang w:val="en-US" w:eastAsia="zh-CN"/>
              </w:rPr>
              <w:t>Model</w:t>
            </w:r>
            <w:r>
              <w:rPr>
                <w:rFonts w:ascii="Arial" w:eastAsia="宋体" w:hAnsi="Arial" w:cs="Arial" w:hint="eastAsia"/>
                <w:bCs/>
                <w:kern w:val="2"/>
                <w:lang w:val="en-US" w:eastAsia="zh-CN"/>
              </w:rPr>
              <w:t>/functionality</w:t>
            </w:r>
            <w:r>
              <w:rPr>
                <w:rFonts w:ascii="Arial" w:eastAsia="宋体" w:hAnsi="Arial" w:cs="Arial"/>
                <w:bCs/>
                <w:kern w:val="2"/>
                <w:lang w:val="en-US" w:eastAsia="zh-CN"/>
              </w:rPr>
              <w:t xml:space="preserve"> monitoring</w:t>
            </w:r>
          </w:p>
        </w:tc>
        <w:tc>
          <w:tcPr>
            <w:tcW w:w="4939" w:type="dxa"/>
            <w:vAlign w:val="center"/>
          </w:tcPr>
          <w:p w14:paraId="50E6E1B4" w14:textId="77777777" w:rsidR="00597B71" w:rsidRDefault="00597B71" w:rsidP="008A00EA">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(UE monitors the performance, and may report to gNB), gNB (gNB monitors the performance)</w:t>
            </w:r>
          </w:p>
        </w:tc>
      </w:tr>
      <w:tr w:rsidR="00597B71" w14:paraId="5AA40FA8" w14:textId="77777777" w:rsidTr="008A00EA">
        <w:tc>
          <w:tcPr>
            <w:tcW w:w="1206" w:type="dxa"/>
            <w:vAlign w:val="center"/>
          </w:tcPr>
          <w:p w14:paraId="39E41D60" w14:textId="77777777" w:rsidR="00597B71" w:rsidRDefault="00597B71" w:rsidP="008A00EA">
            <w:pPr>
              <w:spacing w:after="0"/>
              <w:jc w:val="center"/>
              <w:rPr>
                <w:rFonts w:ascii="Arial" w:eastAsia="宋体" w:hAnsi="Arial" w:cs="Arial"/>
                <w:lang w:val="en-US" w:eastAsia="zh-CN"/>
              </w:rPr>
            </w:pPr>
            <w:r>
              <w:rPr>
                <w:rFonts w:ascii="Arial" w:eastAsia="宋体" w:hAnsi="Arial" w:cs="Arial"/>
                <w:lang w:val="en-US" w:eastAsia="zh-CN"/>
              </w:rPr>
              <w:t>e)</w:t>
            </w:r>
          </w:p>
        </w:tc>
        <w:tc>
          <w:tcPr>
            <w:tcW w:w="3709" w:type="dxa"/>
            <w:vAlign w:val="center"/>
          </w:tcPr>
          <w:p w14:paraId="7F47B3CD" w14:textId="77777777" w:rsidR="00597B71" w:rsidRDefault="00597B71" w:rsidP="008A00EA">
            <w:pPr>
              <w:spacing w:after="0"/>
              <w:jc w:val="center"/>
              <w:rPr>
                <w:rFonts w:ascii="Arial" w:eastAsia="宋体" w:hAnsi="Arial" w:cs="Arial"/>
                <w:bCs/>
                <w:kern w:val="2"/>
                <w:lang w:val="en-US" w:eastAsia="zh-CN"/>
              </w:rPr>
            </w:pPr>
            <w:r>
              <w:rPr>
                <w:rFonts w:ascii="Arial" w:eastAsia="宋体" w:hAnsi="Arial" w:cs="Arial"/>
                <w:bCs/>
                <w:kern w:val="2"/>
                <w:lang w:val="en-US" w:eastAsia="zh-CN"/>
              </w:rPr>
              <w:t>Model/functionality control (selection, (de)activation, switching, fallback)</w:t>
            </w:r>
          </w:p>
        </w:tc>
        <w:tc>
          <w:tcPr>
            <w:tcW w:w="4939" w:type="dxa"/>
            <w:vAlign w:val="center"/>
          </w:tcPr>
          <w:p w14:paraId="7CC9CE0F" w14:textId="77777777" w:rsidR="00597B71" w:rsidRDefault="00597B71" w:rsidP="008A00EA">
            <w:pPr>
              <w:spacing w:after="0"/>
              <w:jc w:val="center"/>
              <w:rPr>
                <w:rFonts w:ascii="Arial" w:eastAsia="宋体" w:hAnsi="Arial" w:cs="Arial"/>
                <w:kern w:val="2"/>
                <w:lang w:val="en-US" w:eastAsia="zh-CN"/>
              </w:rPr>
            </w:pPr>
            <w:r>
              <w:rPr>
                <w:rFonts w:ascii="Arial" w:eastAsia="宋体" w:hAnsi="Arial" w:cs="Arial"/>
                <w:kern w:val="2"/>
                <w:lang w:val="en-US" w:eastAsia="zh-CN"/>
              </w:rPr>
              <w:t>gNB</w:t>
            </w:r>
            <w:r>
              <w:rPr>
                <w:rFonts w:ascii="Arial" w:eastAsia="宋体" w:hAnsi="Arial" w:cs="Arial" w:hint="eastAsia"/>
                <w:kern w:val="2"/>
                <w:lang w:val="en-US" w:eastAsia="zh-CN"/>
              </w:rPr>
              <w:t xml:space="preserve"> if monitoring resides at UE or gNB</w:t>
            </w:r>
            <w:r>
              <w:rPr>
                <w:rFonts w:ascii="Arial" w:eastAsia="宋体" w:hAnsi="Arial" w:cs="Arial"/>
                <w:kern w:val="2"/>
                <w:lang w:val="en-US" w:eastAsia="zh-CN"/>
              </w:rPr>
              <w:t xml:space="preserve">, </w:t>
            </w:r>
          </w:p>
          <w:p w14:paraId="64F308C3" w14:textId="77777777" w:rsidR="00597B71" w:rsidRDefault="00597B71" w:rsidP="008A00EA">
            <w:pPr>
              <w:spacing w:after="0"/>
              <w:jc w:val="center"/>
              <w:rPr>
                <w:rFonts w:ascii="Arial" w:eastAsia="宋体" w:hAnsi="Arial" w:cs="Arial"/>
                <w:kern w:val="2"/>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if monitoring resides at UE</w:t>
            </w:r>
          </w:p>
        </w:tc>
      </w:tr>
    </w:tbl>
    <w:p w14:paraId="62F992AB" w14:textId="77777777" w:rsidR="00597B71" w:rsidRDefault="00597B71" w:rsidP="00597B71">
      <w:pPr>
        <w:spacing w:after="0"/>
        <w:jc w:val="both"/>
        <w:rPr>
          <w:rFonts w:ascii="Arial" w:eastAsia="宋体" w:hAnsi="Arial" w:cs="Arial"/>
          <w:lang w:val="en-US" w:eastAsia="zh-CN"/>
        </w:rPr>
      </w:pPr>
      <w:r>
        <w:rPr>
          <w:rFonts w:ascii="Arial" w:eastAsia="宋体" w:hAnsi="Arial" w:cs="Arial" w:hint="eastAsia"/>
          <w:lang w:val="en-US" w:eastAsia="zh-CN"/>
        </w:rPr>
        <w:t>Note 1: 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1B7CA6E1" w14:textId="77777777" w:rsidR="00597B71" w:rsidRDefault="00597B71" w:rsidP="00597B71">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181AC9C7" w14:textId="77777777" w:rsidR="00597B71" w:rsidRDefault="00597B71" w:rsidP="00597B71">
      <w:pPr>
        <w:spacing w:after="0"/>
        <w:rPr>
          <w:rFonts w:ascii="Arial" w:eastAsia="宋体" w:hAnsi="Arial" w:cs="Arial"/>
          <w:lang w:val="en-US" w:eastAsia="zh-CN"/>
        </w:rPr>
      </w:pPr>
      <w:r>
        <w:rPr>
          <w:rFonts w:ascii="Arial" w:eastAsia="宋体" w:hAnsi="Arial" w:cs="Arial" w:hint="eastAsia"/>
          <w:lang w:val="en-US" w:eastAsia="zh-CN"/>
        </w:rPr>
        <w:t>Note 3: Whether/how OAM is to be involved may need to consult RAN3, SA5.</w:t>
      </w:r>
    </w:p>
    <w:p w14:paraId="56BB8812" w14:textId="77777777" w:rsidR="00597B71" w:rsidRDefault="00597B71" w:rsidP="00597B71">
      <w:pPr>
        <w:spacing w:after="0"/>
        <w:rPr>
          <w:rFonts w:ascii="Arial" w:eastAsia="宋体" w:hAnsi="Arial" w:cs="Arial"/>
          <w:b/>
          <w:bCs/>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413FF25B" w14:textId="77777777" w:rsidR="00597B71" w:rsidRPr="00597B71" w:rsidRDefault="00597B71" w:rsidP="005E572B">
      <w:pPr>
        <w:spacing w:after="0"/>
        <w:rPr>
          <w:rFonts w:eastAsiaTheme="minorEastAsia"/>
          <w:lang w:val="en-US" w:eastAsia="zh-CN"/>
        </w:rPr>
      </w:pPr>
    </w:p>
    <w:p w14:paraId="1D64688A" w14:textId="77777777" w:rsidR="00256252" w:rsidRDefault="00256252" w:rsidP="00256252">
      <w:pPr>
        <w:spacing w:after="0"/>
        <w:rPr>
          <w:rFonts w:eastAsiaTheme="minorEastAsia"/>
          <w:lang w:eastAsia="zh-CN"/>
        </w:rPr>
      </w:pPr>
    </w:p>
    <w:p w14:paraId="300B33A6" w14:textId="0F9EBAE3" w:rsidR="00256252" w:rsidRDefault="00256252" w:rsidP="00256252">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sidR="003405E3">
        <w:rPr>
          <w:rFonts w:eastAsiaTheme="minorEastAsia"/>
          <w:highlight w:val="yellow"/>
          <w:lang w:eastAsia="zh-CN"/>
        </w:rPr>
        <w:t>gNB/OAM/</w:t>
      </w:r>
      <w:r w:rsidRPr="007D4C98">
        <w:rPr>
          <w:rFonts w:eastAsiaTheme="minorEastAsia"/>
          <w:highlight w:val="yellow"/>
          <w:lang w:eastAsia="zh-CN"/>
        </w:rPr>
        <w:t>CN involvemen</w:t>
      </w:r>
      <w:r>
        <w:rPr>
          <w:rFonts w:eastAsiaTheme="minorEastAsia"/>
          <w:highlight w:val="yellow"/>
          <w:lang w:eastAsia="zh-CN"/>
        </w:rPr>
        <w:t>t for model training and model transfer/delivery</w:t>
      </w:r>
    </w:p>
    <w:p w14:paraId="6BF69F2B" w14:textId="191228A4" w:rsidR="00A84054" w:rsidRDefault="00A84054" w:rsidP="00A8405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[FFS: gNB, OAM, CN], we are unclear about the necessity of involving them. For UE-sided model, it is suitable for UE to do the training, e.g. UE-side OTT server, because UE should have enough information for doing that. As shown in the above table, UE-side OTT server and UE have been listed, so </w:t>
      </w:r>
      <w:r w:rsidR="004E779F">
        <w:rPr>
          <w:rFonts w:eastAsiaTheme="minorEastAsia"/>
          <w:lang w:eastAsia="zh-CN"/>
        </w:rPr>
        <w:t xml:space="preserve">at least both entities are possible for doing model training, and for model transfer/delivery, it is possible for UE-side OTT server to send the model(s) to UE (Solution 4 for model transfer/delivery). </w:t>
      </w:r>
      <w:r w:rsidR="00BF4BF4">
        <w:rPr>
          <w:rFonts w:eastAsiaTheme="minorEastAsia"/>
          <w:lang w:eastAsia="zh-CN"/>
        </w:rPr>
        <w:t>On top of UE-side OTT server/UE approach, we wonder about the necessity of involving gNB/OAM/CN.</w:t>
      </w:r>
    </w:p>
    <w:p w14:paraId="240FABC0" w14:textId="283D6C50" w:rsidR="00C63814" w:rsidRDefault="00BF4BF4" w:rsidP="00FA7F86">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sidR="008323FC">
        <w:rPr>
          <w:rFonts w:eastAsiaTheme="minorEastAsia"/>
          <w:b/>
          <w:lang w:eastAsia="zh-CN"/>
        </w:rPr>
        <w:t>3</w:t>
      </w:r>
      <w:r w:rsidRPr="00B3156B">
        <w:rPr>
          <w:rFonts w:eastAsiaTheme="minorEastAsia"/>
          <w:b/>
          <w:lang w:eastAsia="zh-CN"/>
        </w:rPr>
        <w:t>:</w:t>
      </w:r>
      <w:r>
        <w:rPr>
          <w:rFonts w:eastAsiaTheme="minorEastAsia"/>
          <w:b/>
          <w:lang w:eastAsia="zh-CN"/>
        </w:rPr>
        <w:t xml:space="preserve"> For model training and model transfer/delivery</w:t>
      </w:r>
      <w:r w:rsidR="002B53F8">
        <w:rPr>
          <w:rFonts w:eastAsiaTheme="minorEastAsia"/>
          <w:b/>
          <w:lang w:eastAsia="zh-CN"/>
        </w:rPr>
        <w:t xml:space="preserve"> for UE-sided BM</w:t>
      </w:r>
      <w:r>
        <w:rPr>
          <w:rFonts w:eastAsiaTheme="minorEastAsia"/>
          <w:b/>
          <w:lang w:eastAsia="zh-CN"/>
        </w:rPr>
        <w:t>, the necessity of involving gNB/OAM/CN is unclear.</w:t>
      </w:r>
    </w:p>
    <w:p w14:paraId="27919B26" w14:textId="77777777" w:rsidR="00C63814" w:rsidRDefault="00C63814" w:rsidP="005E572B">
      <w:pPr>
        <w:spacing w:after="0"/>
        <w:rPr>
          <w:rFonts w:eastAsiaTheme="minorEastAsia"/>
          <w:lang w:eastAsia="zh-CN"/>
        </w:rPr>
      </w:pPr>
    </w:p>
    <w:p w14:paraId="23B5BCA7" w14:textId="62FE9535" w:rsidR="00F55582" w:rsidRDefault="00F55582" w:rsidP="00F55582">
      <w:pPr>
        <w:pStyle w:val="2"/>
        <w:rPr>
          <w:rFonts w:eastAsiaTheme="minorEastAsia"/>
          <w:lang w:eastAsia="zh-CN"/>
        </w:rPr>
      </w:pPr>
      <w:r>
        <w:rPr>
          <w:rFonts w:eastAsiaTheme="minorEastAsia"/>
          <w:lang w:eastAsia="zh-CN"/>
        </w:rPr>
        <w:t>2.</w:t>
      </w:r>
      <w:r w:rsidR="00A2734B">
        <w:rPr>
          <w:rFonts w:eastAsiaTheme="minorEastAsia"/>
          <w:lang w:eastAsia="zh-CN"/>
        </w:rPr>
        <w:t>4</w:t>
      </w:r>
      <w:r>
        <w:rPr>
          <w:rFonts w:eastAsiaTheme="minorEastAsia"/>
          <w:lang w:eastAsia="zh-CN"/>
        </w:rPr>
        <w:t xml:space="preserve"> Mapping of functionality for </w:t>
      </w:r>
      <w:r w:rsidR="00FC575E">
        <w:rPr>
          <w:rFonts w:eastAsiaTheme="minorEastAsia"/>
          <w:lang w:eastAsia="zh-CN"/>
        </w:rPr>
        <w:t>network-sided BM</w:t>
      </w:r>
    </w:p>
    <w:p w14:paraId="7E83DCAC" w14:textId="28CA731E" w:rsidR="00F55582" w:rsidRPr="0053000F" w:rsidRDefault="00597B71" w:rsidP="005E572B">
      <w:pPr>
        <w:spacing w:after="0"/>
        <w:rPr>
          <w:rFonts w:eastAsiaTheme="minorEastAsia"/>
          <w:lang w:eastAsia="zh-CN"/>
        </w:rPr>
      </w:pPr>
      <w:r>
        <w:rPr>
          <w:rFonts w:eastAsiaTheme="minorEastAsia" w:hint="eastAsia"/>
          <w:lang w:val="en-US" w:eastAsia="zh-CN"/>
        </w:rPr>
        <w:t>[</w:t>
      </w:r>
      <w:r>
        <w:rPr>
          <w:rFonts w:eastAsiaTheme="minorEastAsia"/>
          <w:lang w:val="en-US" w:eastAsia="zh-CN"/>
        </w:rPr>
        <w:t>2] captures the following table:</w:t>
      </w:r>
    </w:p>
    <w:p w14:paraId="43077912" w14:textId="77777777" w:rsidR="00886CBF" w:rsidRDefault="00886CBF" w:rsidP="00886CBF">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3: The Table 3 can be used as starting point for discussion on mapping of AI/ML functions to physical entities for beam management with NW-side model.</w:t>
      </w:r>
    </w:p>
    <w:p w14:paraId="10BC7278" w14:textId="77777777" w:rsidR="00886CBF" w:rsidRDefault="00886CBF" w:rsidP="00886CBF">
      <w:pPr>
        <w:spacing w:beforeLines="50" w:before="120"/>
        <w:jc w:val="center"/>
        <w:rPr>
          <w:rFonts w:ascii="Arial" w:eastAsia="宋体" w:hAnsi="Arial" w:cs="Arial"/>
          <w:lang w:val="en-US" w:eastAsia="zh-CN"/>
        </w:rPr>
      </w:pPr>
      <w:r>
        <w:rPr>
          <w:rFonts w:ascii="Arial" w:eastAsia="宋体" w:hAnsi="Arial" w:cs="Arial" w:hint="eastAsia"/>
          <w:lang w:val="en-US" w:eastAsia="zh-CN"/>
        </w:rPr>
        <w:t>Table 3: The mapping of functions to physical entities for beam management with NW-side model</w:t>
      </w:r>
    </w:p>
    <w:tbl>
      <w:tblPr>
        <w:tblStyle w:val="af2"/>
        <w:tblW w:w="0" w:type="auto"/>
        <w:tblLook w:val="04A0" w:firstRow="1" w:lastRow="0" w:firstColumn="1" w:lastColumn="0" w:noHBand="0" w:noVBand="1"/>
      </w:tblPr>
      <w:tblGrid>
        <w:gridCol w:w="1176"/>
        <w:gridCol w:w="3971"/>
        <w:gridCol w:w="4482"/>
      </w:tblGrid>
      <w:tr w:rsidR="00886CBF" w14:paraId="6FE08B75" w14:textId="77777777" w:rsidTr="008A00EA">
        <w:tc>
          <w:tcPr>
            <w:tcW w:w="1206" w:type="dxa"/>
            <w:vAlign w:val="center"/>
          </w:tcPr>
          <w:p w14:paraId="288031A6" w14:textId="77777777" w:rsidR="00886CBF" w:rsidRDefault="00886CBF" w:rsidP="008A00EA">
            <w:pPr>
              <w:spacing w:after="0"/>
              <w:jc w:val="center"/>
              <w:rPr>
                <w:rFonts w:ascii="Arial" w:eastAsia="宋体" w:hAnsi="Arial" w:cs="Arial"/>
                <w:lang w:val="en-US" w:eastAsia="zh-CN"/>
              </w:rPr>
            </w:pPr>
          </w:p>
        </w:tc>
        <w:tc>
          <w:tcPr>
            <w:tcW w:w="4050" w:type="dxa"/>
            <w:vAlign w:val="center"/>
          </w:tcPr>
          <w:p w14:paraId="58FD6ECA" w14:textId="77777777" w:rsidR="00886CBF" w:rsidRDefault="00886CBF" w:rsidP="008A00EA">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598" w:type="dxa"/>
            <w:vAlign w:val="center"/>
          </w:tcPr>
          <w:p w14:paraId="0D903226" w14:textId="77777777" w:rsidR="00886CBF" w:rsidRDefault="00886CBF" w:rsidP="008A00EA">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886CBF" w14:paraId="398AC28D" w14:textId="77777777" w:rsidTr="008A00EA">
        <w:tc>
          <w:tcPr>
            <w:tcW w:w="1206" w:type="dxa"/>
            <w:vAlign w:val="center"/>
          </w:tcPr>
          <w:p w14:paraId="1452F56D" w14:textId="77777777" w:rsidR="00886CBF" w:rsidRDefault="00886CBF" w:rsidP="008A00EA">
            <w:pPr>
              <w:spacing w:after="0"/>
              <w:jc w:val="center"/>
              <w:rPr>
                <w:rFonts w:ascii="Arial" w:eastAsia="宋体" w:hAnsi="Arial" w:cs="Arial"/>
                <w:lang w:val="en-US" w:eastAsia="zh-CN"/>
              </w:rPr>
            </w:pPr>
            <w:r>
              <w:rPr>
                <w:rFonts w:ascii="Arial" w:eastAsia="宋体" w:hAnsi="Arial" w:cs="Arial"/>
                <w:lang w:val="en-US" w:eastAsia="zh-CN"/>
              </w:rPr>
              <w:t>a)</w:t>
            </w:r>
          </w:p>
        </w:tc>
        <w:tc>
          <w:tcPr>
            <w:tcW w:w="4050" w:type="dxa"/>
            <w:vAlign w:val="center"/>
          </w:tcPr>
          <w:p w14:paraId="4D9E1C0E" w14:textId="77777777" w:rsidR="00886CBF" w:rsidRDefault="00886CBF" w:rsidP="008A00EA">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 xml:space="preserve"> (offline training)</w:t>
            </w:r>
          </w:p>
        </w:tc>
        <w:tc>
          <w:tcPr>
            <w:tcW w:w="4598" w:type="dxa"/>
            <w:vAlign w:val="center"/>
          </w:tcPr>
          <w:p w14:paraId="45A72D89" w14:textId="77777777" w:rsidR="00886CBF" w:rsidRDefault="00886CBF" w:rsidP="008A00EA">
            <w:pPr>
              <w:spacing w:after="0"/>
              <w:jc w:val="center"/>
              <w:rPr>
                <w:rFonts w:ascii="Arial" w:eastAsia="宋体" w:hAnsi="Arial" w:cs="Arial"/>
                <w:lang w:val="en-US" w:eastAsia="zh-CN"/>
              </w:rPr>
            </w:pPr>
            <w:r>
              <w:rPr>
                <w:rFonts w:ascii="Arial" w:eastAsia="宋体" w:hAnsi="Arial" w:cs="Arial"/>
                <w:lang w:val="en-US" w:eastAsia="zh-CN"/>
              </w:rPr>
              <w:t>gNB, OAM</w:t>
            </w:r>
            <w:r>
              <w:rPr>
                <w:rFonts w:ascii="Arial" w:eastAsia="宋体" w:hAnsi="Arial" w:cs="Arial" w:hint="eastAsia"/>
                <w:lang w:val="en-US" w:eastAsia="zh-CN"/>
              </w:rPr>
              <w:t>, [FFS: CN, OTT server]</w:t>
            </w:r>
          </w:p>
        </w:tc>
      </w:tr>
      <w:tr w:rsidR="00886CBF" w14:paraId="6BC4992B" w14:textId="77777777" w:rsidTr="008A00EA">
        <w:tc>
          <w:tcPr>
            <w:tcW w:w="1206" w:type="dxa"/>
            <w:vAlign w:val="center"/>
          </w:tcPr>
          <w:p w14:paraId="1B5676A3" w14:textId="77777777" w:rsidR="00886CBF" w:rsidRDefault="00886CBF" w:rsidP="008A00EA">
            <w:pPr>
              <w:spacing w:after="0"/>
              <w:jc w:val="center"/>
              <w:rPr>
                <w:rFonts w:ascii="Arial" w:eastAsia="宋体" w:hAnsi="Arial" w:cs="Arial"/>
                <w:lang w:val="en-US" w:eastAsia="zh-CN"/>
              </w:rPr>
            </w:pPr>
            <w:r>
              <w:rPr>
                <w:rFonts w:ascii="Arial" w:eastAsia="宋体" w:hAnsi="Arial" w:cs="Arial"/>
                <w:lang w:val="en-US" w:eastAsia="zh-CN"/>
              </w:rPr>
              <w:t>b)</w:t>
            </w:r>
          </w:p>
        </w:tc>
        <w:tc>
          <w:tcPr>
            <w:tcW w:w="4050" w:type="dxa"/>
            <w:vAlign w:val="center"/>
          </w:tcPr>
          <w:p w14:paraId="5F1215C4" w14:textId="77777777" w:rsidR="00886CBF" w:rsidRDefault="00886CBF" w:rsidP="008A00EA">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598" w:type="dxa"/>
            <w:vAlign w:val="center"/>
          </w:tcPr>
          <w:p w14:paraId="53D9F624" w14:textId="77777777" w:rsidR="00886CBF" w:rsidRDefault="00886CBF" w:rsidP="008A00EA">
            <w:pPr>
              <w:spacing w:after="0"/>
              <w:jc w:val="center"/>
              <w:rPr>
                <w:rFonts w:ascii="Arial" w:eastAsia="宋体" w:hAnsi="Arial" w:cs="Arial"/>
                <w:lang w:val="en-US" w:eastAsia="zh-CN"/>
              </w:rPr>
            </w:pPr>
            <w:r>
              <w:rPr>
                <w:rFonts w:ascii="Arial" w:eastAsia="宋体" w:hAnsi="Arial" w:cs="Arial"/>
                <w:lang w:val="en-US" w:eastAsia="zh-CN"/>
              </w:rPr>
              <w:t>OAM-&gt;gNB</w:t>
            </w:r>
            <w:r>
              <w:rPr>
                <w:rFonts w:ascii="Arial" w:eastAsia="宋体" w:hAnsi="Arial" w:cs="Arial" w:hint="eastAsia"/>
                <w:lang w:val="en-US" w:eastAsia="zh-CN"/>
              </w:rPr>
              <w:t>, [FFS: CN-&gt;gNB, OTT server-&gt;gNB]</w:t>
            </w:r>
          </w:p>
        </w:tc>
      </w:tr>
      <w:tr w:rsidR="00886CBF" w14:paraId="0673C6FA" w14:textId="77777777" w:rsidTr="008A00EA">
        <w:tc>
          <w:tcPr>
            <w:tcW w:w="1206" w:type="dxa"/>
            <w:vAlign w:val="center"/>
          </w:tcPr>
          <w:p w14:paraId="7034FB82" w14:textId="77777777" w:rsidR="00886CBF" w:rsidRDefault="00886CBF" w:rsidP="008A00EA">
            <w:pPr>
              <w:spacing w:after="0"/>
              <w:jc w:val="center"/>
              <w:rPr>
                <w:rFonts w:ascii="Arial" w:eastAsia="宋体" w:hAnsi="Arial" w:cs="Arial"/>
                <w:lang w:val="en-US" w:eastAsia="zh-CN"/>
              </w:rPr>
            </w:pPr>
            <w:r>
              <w:rPr>
                <w:rFonts w:ascii="Arial" w:eastAsia="宋体" w:hAnsi="Arial" w:cs="Arial"/>
                <w:lang w:val="en-US" w:eastAsia="zh-CN"/>
              </w:rPr>
              <w:t>c)</w:t>
            </w:r>
          </w:p>
        </w:tc>
        <w:tc>
          <w:tcPr>
            <w:tcW w:w="4050" w:type="dxa"/>
            <w:vAlign w:val="center"/>
          </w:tcPr>
          <w:p w14:paraId="3BA191DA" w14:textId="77777777" w:rsidR="00886CBF" w:rsidRDefault="00886CBF" w:rsidP="008A00EA">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598" w:type="dxa"/>
            <w:vAlign w:val="center"/>
          </w:tcPr>
          <w:p w14:paraId="40653A20" w14:textId="77777777" w:rsidR="00886CBF" w:rsidRDefault="00886CBF" w:rsidP="008A00EA">
            <w:pPr>
              <w:spacing w:after="0"/>
              <w:jc w:val="center"/>
              <w:rPr>
                <w:rFonts w:ascii="Arial" w:eastAsia="宋体" w:hAnsi="Arial" w:cs="Arial"/>
                <w:lang w:val="en-US" w:eastAsia="zh-CN"/>
              </w:rPr>
            </w:pPr>
            <w:r>
              <w:rPr>
                <w:rFonts w:ascii="Arial" w:eastAsia="宋体" w:hAnsi="Arial" w:cs="Arial"/>
                <w:lang w:val="en-US" w:eastAsia="zh-CN"/>
              </w:rPr>
              <w:t>gNB</w:t>
            </w:r>
          </w:p>
        </w:tc>
      </w:tr>
      <w:tr w:rsidR="00886CBF" w14:paraId="220C1D3C" w14:textId="77777777" w:rsidTr="008A00EA">
        <w:tc>
          <w:tcPr>
            <w:tcW w:w="1206" w:type="dxa"/>
            <w:vAlign w:val="center"/>
          </w:tcPr>
          <w:p w14:paraId="22A52722" w14:textId="77777777" w:rsidR="00886CBF" w:rsidRDefault="00886CBF" w:rsidP="008A00EA">
            <w:pPr>
              <w:spacing w:after="0"/>
              <w:jc w:val="center"/>
              <w:rPr>
                <w:rFonts w:ascii="Arial" w:eastAsia="宋体" w:hAnsi="Arial" w:cs="Arial"/>
                <w:lang w:val="en-US" w:eastAsia="zh-CN"/>
              </w:rPr>
            </w:pPr>
            <w:r>
              <w:rPr>
                <w:rFonts w:ascii="Arial" w:eastAsia="宋体" w:hAnsi="Arial" w:cs="Arial"/>
                <w:lang w:val="en-US" w:eastAsia="zh-CN"/>
              </w:rPr>
              <w:t>d)</w:t>
            </w:r>
          </w:p>
        </w:tc>
        <w:tc>
          <w:tcPr>
            <w:tcW w:w="4050" w:type="dxa"/>
            <w:vAlign w:val="center"/>
          </w:tcPr>
          <w:p w14:paraId="34DB13AD" w14:textId="77777777" w:rsidR="00886CBF" w:rsidRDefault="00886CBF" w:rsidP="008A00EA">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598" w:type="dxa"/>
            <w:vAlign w:val="center"/>
          </w:tcPr>
          <w:p w14:paraId="538EA2E5" w14:textId="77777777" w:rsidR="00886CBF" w:rsidRDefault="00886CBF" w:rsidP="008A00EA">
            <w:pPr>
              <w:spacing w:after="0"/>
              <w:jc w:val="center"/>
              <w:rPr>
                <w:rFonts w:ascii="Arial" w:eastAsia="宋体" w:hAnsi="Arial" w:cs="Arial"/>
                <w:lang w:val="en-US" w:eastAsia="zh-CN"/>
              </w:rPr>
            </w:pPr>
            <w:r>
              <w:rPr>
                <w:rFonts w:ascii="Arial" w:eastAsia="宋体" w:hAnsi="Arial" w:cs="Arial"/>
                <w:kern w:val="2"/>
                <w:lang w:val="en-US" w:eastAsia="zh-CN"/>
              </w:rPr>
              <w:t>gNB</w:t>
            </w:r>
          </w:p>
        </w:tc>
      </w:tr>
      <w:tr w:rsidR="00886CBF" w14:paraId="041A5E7E" w14:textId="77777777" w:rsidTr="008A00EA">
        <w:tc>
          <w:tcPr>
            <w:tcW w:w="1206" w:type="dxa"/>
            <w:vAlign w:val="center"/>
          </w:tcPr>
          <w:p w14:paraId="45CA4BCE" w14:textId="77777777" w:rsidR="00886CBF" w:rsidRDefault="00886CBF" w:rsidP="008A00EA">
            <w:pPr>
              <w:spacing w:after="0"/>
              <w:jc w:val="center"/>
              <w:rPr>
                <w:rFonts w:ascii="Arial" w:eastAsia="宋体" w:hAnsi="Arial" w:cs="Arial"/>
                <w:lang w:val="en-US" w:eastAsia="zh-CN"/>
              </w:rPr>
            </w:pPr>
            <w:r>
              <w:rPr>
                <w:rFonts w:ascii="Arial" w:eastAsia="宋体" w:hAnsi="Arial" w:cs="Arial"/>
                <w:lang w:val="en-US" w:eastAsia="zh-CN"/>
              </w:rPr>
              <w:t>e)</w:t>
            </w:r>
          </w:p>
        </w:tc>
        <w:tc>
          <w:tcPr>
            <w:tcW w:w="4050" w:type="dxa"/>
            <w:vAlign w:val="center"/>
          </w:tcPr>
          <w:p w14:paraId="7CCB02D6" w14:textId="77777777" w:rsidR="00886CBF" w:rsidRDefault="00886CBF" w:rsidP="008A00EA">
            <w:pPr>
              <w:spacing w:after="0"/>
              <w:jc w:val="center"/>
              <w:rPr>
                <w:rFonts w:ascii="Arial" w:eastAsia="宋体" w:hAnsi="Arial" w:cs="Arial"/>
                <w:bCs/>
                <w:kern w:val="2"/>
                <w:lang w:val="en-US" w:eastAsia="zh-CN"/>
              </w:rPr>
            </w:pPr>
            <w:r>
              <w:rPr>
                <w:rFonts w:ascii="Arial" w:eastAsia="宋体" w:hAnsi="Arial" w:cs="Arial"/>
                <w:bCs/>
                <w:kern w:val="2"/>
                <w:lang w:val="en-US" w:eastAsia="zh-CN"/>
              </w:rPr>
              <w:t>Model/functionality control (selection, (de)activation, switching, fallback)</w:t>
            </w:r>
          </w:p>
        </w:tc>
        <w:tc>
          <w:tcPr>
            <w:tcW w:w="4598" w:type="dxa"/>
            <w:vAlign w:val="center"/>
          </w:tcPr>
          <w:p w14:paraId="1338C641" w14:textId="77777777" w:rsidR="00886CBF" w:rsidRDefault="00886CBF" w:rsidP="008A00EA">
            <w:pPr>
              <w:spacing w:after="0"/>
              <w:jc w:val="center"/>
              <w:rPr>
                <w:rFonts w:ascii="Arial" w:eastAsia="宋体" w:hAnsi="Arial" w:cs="Arial"/>
                <w:kern w:val="2"/>
                <w:lang w:val="en-US" w:eastAsia="zh-CN"/>
              </w:rPr>
            </w:pPr>
            <w:r>
              <w:rPr>
                <w:rFonts w:ascii="Arial" w:eastAsia="宋体" w:hAnsi="Arial" w:cs="Arial"/>
                <w:kern w:val="2"/>
                <w:lang w:val="en-US" w:eastAsia="zh-CN"/>
              </w:rPr>
              <w:t>gNB</w:t>
            </w:r>
          </w:p>
        </w:tc>
      </w:tr>
    </w:tbl>
    <w:p w14:paraId="02A7C811" w14:textId="77777777" w:rsidR="00886CBF" w:rsidRDefault="00886CBF" w:rsidP="00886CBF">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1</w:t>
      </w:r>
      <w:r>
        <w:rPr>
          <w:rFonts w:ascii="Arial" w:eastAsia="宋体" w:hAnsi="Arial" w:cs="Arial"/>
          <w:lang w:val="en-US" w:eastAsia="zh-CN"/>
        </w:rPr>
        <w:t xml:space="preserve">: </w:t>
      </w:r>
      <w:r>
        <w:rPr>
          <w:rFonts w:ascii="Arial" w:eastAsia="宋体" w:hAnsi="Arial" w:cs="Arial" w:hint="eastAsia"/>
          <w:lang w:val="en-US" w:eastAsia="zh-CN"/>
        </w:rPr>
        <w:t>F</w:t>
      </w:r>
      <w:r>
        <w:rPr>
          <w:rFonts w:ascii="Arial" w:eastAsia="宋体" w:hAnsi="Arial" w:cs="Arial"/>
          <w:lang w:val="en-US" w:eastAsia="zh-CN"/>
        </w:rPr>
        <w:t xml:space="preserve">or </w:t>
      </w:r>
      <w:r>
        <w:rPr>
          <w:rFonts w:ascii="Arial" w:eastAsia="宋体" w:hAnsi="Arial" w:cs="Arial" w:hint="eastAsia"/>
          <w:lang w:val="en-US" w:eastAsia="zh-CN"/>
        </w:rPr>
        <w:t>a)</w:t>
      </w:r>
      <w:r>
        <w:rPr>
          <w:rFonts w:ascii="Arial" w:eastAsia="宋体" w:hAnsi="Arial" w:cs="Arial"/>
          <w:lang w:val="en-US" w:eastAsia="zh-CN"/>
        </w:rPr>
        <w:t>,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79B2E1CE" w14:textId="77777777" w:rsidR="00886CBF" w:rsidRDefault="00886CBF" w:rsidP="00886CBF">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5E8D8D6E" w14:textId="77777777" w:rsidR="00886CBF" w:rsidRDefault="00886CBF" w:rsidP="00886CBF">
      <w:pPr>
        <w:spacing w:after="0"/>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3</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hether/how OAM is to be invol</w:t>
      </w:r>
      <w:r>
        <w:rPr>
          <w:rFonts w:ascii="Arial" w:eastAsia="宋体" w:hAnsi="Arial" w:cs="Arial" w:hint="eastAsia"/>
          <w:lang w:val="en-US" w:eastAsia="zh-CN"/>
        </w:rPr>
        <w:t>v</w:t>
      </w:r>
      <w:r>
        <w:rPr>
          <w:rFonts w:ascii="Arial" w:eastAsia="宋体" w:hAnsi="Arial" w:cs="Arial"/>
          <w:lang w:val="en-US" w:eastAsia="zh-CN"/>
        </w:rPr>
        <w:t xml:space="preserve">ed may need to consult </w:t>
      </w:r>
      <w:r>
        <w:rPr>
          <w:rFonts w:ascii="Arial" w:eastAsia="宋体" w:hAnsi="Arial" w:cs="Arial" w:hint="eastAsia"/>
          <w:lang w:val="en-US" w:eastAsia="zh-CN"/>
        </w:rPr>
        <w:t xml:space="preserve">RAN3, </w:t>
      </w:r>
      <w:r>
        <w:rPr>
          <w:rFonts w:ascii="Arial" w:eastAsia="宋体" w:hAnsi="Arial" w:cs="Arial"/>
          <w:lang w:val="en-US" w:eastAsia="zh-CN"/>
        </w:rPr>
        <w:t>SA5.</w:t>
      </w:r>
    </w:p>
    <w:p w14:paraId="77778D99" w14:textId="77777777" w:rsidR="00886CBF" w:rsidRDefault="00886CBF" w:rsidP="00886CBF">
      <w:pPr>
        <w:spacing w:after="0"/>
        <w:rPr>
          <w:rFonts w:ascii="Arial" w:eastAsia="宋体" w:hAnsi="Arial" w:cs="Arial"/>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104ECC86" w14:textId="18D94230" w:rsidR="00F55582" w:rsidRDefault="00F55582" w:rsidP="005E572B">
      <w:pPr>
        <w:spacing w:after="0"/>
        <w:rPr>
          <w:rFonts w:eastAsiaTheme="minorEastAsia"/>
          <w:lang w:eastAsia="zh-CN"/>
        </w:rPr>
      </w:pPr>
    </w:p>
    <w:p w14:paraId="6D7DBC1B" w14:textId="77777777" w:rsidR="00B77750" w:rsidRDefault="00B77750" w:rsidP="00B77750">
      <w:pPr>
        <w:spacing w:after="0"/>
        <w:rPr>
          <w:rFonts w:eastAsiaTheme="minorEastAsia"/>
          <w:lang w:eastAsia="zh-CN"/>
        </w:rPr>
      </w:pPr>
    </w:p>
    <w:p w14:paraId="0BA639E5" w14:textId="4DA38392" w:rsidR="00B77750" w:rsidRDefault="00B77750" w:rsidP="00B77750">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S on CN</w:t>
      </w:r>
      <w:r>
        <w:rPr>
          <w:rFonts w:eastAsiaTheme="minorEastAsia"/>
          <w:highlight w:val="yellow"/>
          <w:lang w:eastAsia="zh-CN"/>
        </w:rPr>
        <w:t>/OTT server</w:t>
      </w:r>
      <w:r w:rsidRPr="007D4C98">
        <w:rPr>
          <w:rFonts w:eastAsiaTheme="minorEastAsia"/>
          <w:highlight w:val="yellow"/>
          <w:lang w:eastAsia="zh-CN"/>
        </w:rPr>
        <w:t xml:space="preserve"> involvemen</w:t>
      </w:r>
      <w:r>
        <w:rPr>
          <w:rFonts w:eastAsiaTheme="minorEastAsia"/>
          <w:highlight w:val="yellow"/>
          <w:lang w:eastAsia="zh-CN"/>
        </w:rPr>
        <w:t>t for model training and model transfer/delivery</w:t>
      </w:r>
    </w:p>
    <w:p w14:paraId="77DC2D36" w14:textId="389A54BB" w:rsidR="00EE73B0" w:rsidRDefault="00EE73B0" w:rsidP="002B53F8">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[FFS: CN</w:t>
      </w:r>
      <w:r w:rsidR="008E16F3">
        <w:rPr>
          <w:rFonts w:eastAsiaTheme="minorEastAsia"/>
          <w:lang w:eastAsia="zh-CN"/>
        </w:rPr>
        <w:t>,</w:t>
      </w:r>
      <w:r>
        <w:rPr>
          <w:rFonts w:eastAsiaTheme="minorEastAsia"/>
          <w:lang w:eastAsia="zh-CN"/>
        </w:rPr>
        <w:t xml:space="preserve"> OTT server], we are unclear about the necessity of involving them. </w:t>
      </w:r>
      <w:r w:rsidR="002B53F8">
        <w:rPr>
          <w:rFonts w:eastAsiaTheme="minorEastAsia"/>
          <w:lang w:eastAsia="zh-CN"/>
        </w:rPr>
        <w:t xml:space="preserve">Normally, the network-sided model is gNB specific, and thus it is suitable for gNB/OAM to do the model training. In addition, for RAN3 led WI AI for NG-RAN, no CN/OTT server related mechanisms were discussed. So we are unclear about the necessity of involving </w:t>
      </w:r>
      <w:r w:rsidR="002B53F8">
        <w:rPr>
          <w:rFonts w:eastAsiaTheme="minorEastAsia" w:hint="eastAsia"/>
          <w:lang w:eastAsia="zh-CN"/>
        </w:rPr>
        <w:t>CN/OTT</w:t>
      </w:r>
      <w:r w:rsidR="002B53F8">
        <w:rPr>
          <w:rFonts w:eastAsiaTheme="minorEastAsia"/>
          <w:lang w:eastAsia="zh-CN"/>
        </w:rPr>
        <w:t xml:space="preserve"> server.</w:t>
      </w:r>
    </w:p>
    <w:p w14:paraId="54BF5F5C" w14:textId="0D8077EF" w:rsidR="00EE73B0" w:rsidRDefault="00EE73B0" w:rsidP="00EE73B0">
      <w:pPr>
        <w:spacing w:after="120"/>
        <w:ind w:rightChars="100" w:right="200"/>
        <w:jc w:val="both"/>
        <w:rPr>
          <w:rFonts w:eastAsiaTheme="minorEastAsia"/>
          <w:lang w:eastAsia="zh-CN"/>
        </w:rPr>
      </w:pPr>
      <w:r w:rsidRPr="00B3156B">
        <w:rPr>
          <w:rFonts w:eastAsiaTheme="minorEastAsia" w:hint="eastAsia"/>
          <w:b/>
          <w:lang w:eastAsia="zh-CN"/>
        </w:rPr>
        <w:lastRenderedPageBreak/>
        <w:t>O</w:t>
      </w:r>
      <w:r w:rsidRPr="00B3156B">
        <w:rPr>
          <w:rFonts w:eastAsiaTheme="minorEastAsia"/>
          <w:b/>
          <w:lang w:eastAsia="zh-CN"/>
        </w:rPr>
        <w:t xml:space="preserve">bservation </w:t>
      </w:r>
      <w:r w:rsidR="008323FC">
        <w:rPr>
          <w:rFonts w:eastAsiaTheme="minorEastAsia"/>
          <w:b/>
          <w:lang w:eastAsia="zh-CN"/>
        </w:rPr>
        <w:t>4</w:t>
      </w:r>
      <w:r w:rsidRPr="00B3156B">
        <w:rPr>
          <w:rFonts w:eastAsiaTheme="minorEastAsia"/>
          <w:b/>
          <w:lang w:eastAsia="zh-CN"/>
        </w:rPr>
        <w:t>:</w:t>
      </w:r>
      <w:r>
        <w:rPr>
          <w:rFonts w:eastAsiaTheme="minorEastAsia"/>
          <w:b/>
          <w:lang w:eastAsia="zh-CN"/>
        </w:rPr>
        <w:t xml:space="preserve"> For model training and model transfer/delivery</w:t>
      </w:r>
      <w:r w:rsidR="0079457F">
        <w:rPr>
          <w:rFonts w:eastAsiaTheme="minorEastAsia"/>
          <w:b/>
          <w:lang w:eastAsia="zh-CN"/>
        </w:rPr>
        <w:t xml:space="preserve"> for network-sided BM</w:t>
      </w:r>
      <w:r>
        <w:rPr>
          <w:rFonts w:eastAsiaTheme="minorEastAsia"/>
          <w:b/>
          <w:lang w:eastAsia="zh-CN"/>
        </w:rPr>
        <w:t>, the necessity of involving gNB/OAM/CN is unclear.</w:t>
      </w:r>
    </w:p>
    <w:p w14:paraId="2BEBF43F" w14:textId="77777777" w:rsidR="00597B71" w:rsidRDefault="00597B71" w:rsidP="005E572B">
      <w:pPr>
        <w:spacing w:after="0"/>
        <w:rPr>
          <w:rFonts w:eastAsiaTheme="minorEastAsia"/>
          <w:lang w:eastAsia="zh-CN"/>
        </w:rPr>
      </w:pPr>
    </w:p>
    <w:p w14:paraId="1C8C6480" w14:textId="64671B11" w:rsidR="00F55582" w:rsidRDefault="00F55582" w:rsidP="00F55582">
      <w:pPr>
        <w:pStyle w:val="2"/>
        <w:rPr>
          <w:rFonts w:eastAsiaTheme="minorEastAsia"/>
          <w:lang w:eastAsia="zh-CN"/>
        </w:rPr>
      </w:pPr>
      <w:r>
        <w:rPr>
          <w:rFonts w:eastAsiaTheme="minorEastAsia"/>
          <w:lang w:eastAsia="zh-CN"/>
        </w:rPr>
        <w:t>2.</w:t>
      </w:r>
      <w:r w:rsidR="00A2734B">
        <w:rPr>
          <w:rFonts w:eastAsiaTheme="minorEastAsia"/>
          <w:lang w:eastAsia="zh-CN"/>
        </w:rPr>
        <w:t>5</w:t>
      </w:r>
      <w:r>
        <w:rPr>
          <w:rFonts w:eastAsiaTheme="minorEastAsia"/>
          <w:lang w:eastAsia="zh-CN"/>
        </w:rPr>
        <w:t xml:space="preserve"> Mapping of functionality for </w:t>
      </w:r>
      <w:r w:rsidR="00711E5F">
        <w:rPr>
          <w:rFonts w:eastAsiaTheme="minorEastAsia"/>
          <w:lang w:eastAsia="zh-CN"/>
        </w:rPr>
        <w:t xml:space="preserve">UE-sided </w:t>
      </w:r>
      <w:r w:rsidR="000817BE">
        <w:rPr>
          <w:rFonts w:eastAsiaTheme="minorEastAsia"/>
          <w:lang w:eastAsia="zh-CN"/>
        </w:rPr>
        <w:t>P</w:t>
      </w:r>
      <w:r w:rsidR="00711E5F">
        <w:rPr>
          <w:rFonts w:eastAsiaTheme="minorEastAsia"/>
          <w:lang w:eastAsia="zh-CN"/>
        </w:rPr>
        <w:t>ositioning</w:t>
      </w:r>
    </w:p>
    <w:p w14:paraId="021FE477" w14:textId="7AAFFDBE" w:rsidR="00F55582" w:rsidRDefault="00597B71" w:rsidP="005E572B">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2] captures the following table:</w:t>
      </w:r>
    </w:p>
    <w:p w14:paraId="34337F6E" w14:textId="77777777" w:rsidR="0021046F" w:rsidRDefault="0021046F" w:rsidP="0021046F">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4: The Table 4 can be used as starting point for discussion on mapping of AI/ML functions to physical entities for positioning with UE-side model (case 1 and 2a).</w:t>
      </w:r>
    </w:p>
    <w:p w14:paraId="36AC5BF4" w14:textId="77777777" w:rsidR="0021046F" w:rsidRDefault="0021046F" w:rsidP="0021046F">
      <w:pPr>
        <w:spacing w:beforeLines="50" w:before="120"/>
        <w:jc w:val="center"/>
        <w:rPr>
          <w:rFonts w:ascii="Arial" w:eastAsia="宋体" w:hAnsi="Arial" w:cs="Arial"/>
          <w:lang w:val="en-US" w:eastAsia="zh-CN"/>
        </w:rPr>
      </w:pPr>
      <w:r>
        <w:rPr>
          <w:rFonts w:ascii="Arial" w:eastAsia="宋体" w:hAnsi="Arial" w:cs="Arial" w:hint="eastAsia"/>
          <w:lang w:val="en-US" w:eastAsia="zh-CN"/>
        </w:rPr>
        <w:t xml:space="preserve">Table 4: The mapping of functions to physical entities for positioning with UE-side model (case 1 and 2a) </w:t>
      </w:r>
    </w:p>
    <w:tbl>
      <w:tblPr>
        <w:tblStyle w:val="af2"/>
        <w:tblW w:w="0" w:type="auto"/>
        <w:tblLook w:val="04A0" w:firstRow="1" w:lastRow="0" w:firstColumn="1" w:lastColumn="0" w:noHBand="0" w:noVBand="1"/>
      </w:tblPr>
      <w:tblGrid>
        <w:gridCol w:w="1174"/>
        <w:gridCol w:w="4010"/>
        <w:gridCol w:w="4445"/>
      </w:tblGrid>
      <w:tr w:rsidR="0021046F" w14:paraId="67F983FF" w14:textId="77777777" w:rsidTr="008A00EA">
        <w:tc>
          <w:tcPr>
            <w:tcW w:w="1194" w:type="dxa"/>
            <w:vAlign w:val="center"/>
          </w:tcPr>
          <w:p w14:paraId="0D5073F0" w14:textId="77777777" w:rsidR="0021046F" w:rsidRDefault="0021046F" w:rsidP="008A00EA">
            <w:pPr>
              <w:spacing w:after="0"/>
              <w:jc w:val="center"/>
              <w:rPr>
                <w:rFonts w:ascii="Arial" w:eastAsia="宋体" w:hAnsi="Arial" w:cs="Arial"/>
                <w:lang w:val="en-US" w:eastAsia="zh-CN"/>
              </w:rPr>
            </w:pPr>
            <w:r>
              <w:rPr>
                <w:rFonts w:ascii="Arial" w:eastAsia="宋体" w:hAnsi="Arial" w:cs="Arial"/>
                <w:b/>
                <w:bCs/>
                <w:lang w:val="en-US" w:eastAsia="zh-CN"/>
              </w:rPr>
              <w:t>Use case</w:t>
            </w:r>
          </w:p>
        </w:tc>
        <w:tc>
          <w:tcPr>
            <w:tcW w:w="4093" w:type="dxa"/>
            <w:vAlign w:val="center"/>
          </w:tcPr>
          <w:p w14:paraId="627C7EEC" w14:textId="77777777" w:rsidR="0021046F" w:rsidRDefault="0021046F" w:rsidP="008A00EA">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567" w:type="dxa"/>
            <w:vAlign w:val="center"/>
          </w:tcPr>
          <w:p w14:paraId="5D1E218A" w14:textId="77777777" w:rsidR="0021046F" w:rsidRDefault="0021046F" w:rsidP="008A00EA">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21046F" w14:paraId="04FF1D31" w14:textId="77777777" w:rsidTr="008A00EA">
        <w:tc>
          <w:tcPr>
            <w:tcW w:w="1194" w:type="dxa"/>
            <w:vAlign w:val="center"/>
          </w:tcPr>
          <w:p w14:paraId="6A49B7CF" w14:textId="77777777" w:rsidR="0021046F" w:rsidRDefault="0021046F" w:rsidP="008A00EA">
            <w:pPr>
              <w:spacing w:after="0"/>
              <w:jc w:val="center"/>
              <w:rPr>
                <w:rFonts w:ascii="Arial" w:eastAsia="宋体" w:hAnsi="Arial" w:cs="Arial"/>
                <w:lang w:val="en-US" w:eastAsia="zh-CN"/>
              </w:rPr>
            </w:pPr>
            <w:r>
              <w:rPr>
                <w:rFonts w:ascii="Arial" w:eastAsia="宋体" w:hAnsi="Arial" w:cs="Arial"/>
                <w:lang w:val="en-US" w:eastAsia="zh-CN"/>
              </w:rPr>
              <w:t>a)</w:t>
            </w:r>
          </w:p>
        </w:tc>
        <w:tc>
          <w:tcPr>
            <w:tcW w:w="4093" w:type="dxa"/>
            <w:vAlign w:val="center"/>
          </w:tcPr>
          <w:p w14:paraId="291D68CD" w14:textId="77777777" w:rsidR="0021046F" w:rsidRDefault="0021046F" w:rsidP="008A00EA">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 xml:space="preserve"> (offline training)</w:t>
            </w:r>
          </w:p>
        </w:tc>
        <w:tc>
          <w:tcPr>
            <w:tcW w:w="4567" w:type="dxa"/>
            <w:vAlign w:val="center"/>
          </w:tcPr>
          <w:p w14:paraId="684A49D3" w14:textId="77777777" w:rsidR="0021046F" w:rsidRDefault="0021046F" w:rsidP="008A00EA">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w:t>
            </w:r>
            <w:r>
              <w:rPr>
                <w:rFonts w:ascii="Arial" w:eastAsia="宋体" w:hAnsi="Arial" w:cs="Arial" w:hint="eastAsia"/>
                <w:lang w:val="en-US" w:eastAsia="zh-CN"/>
              </w:rPr>
              <w:t>, UE, [FFS: LMF, OAM, CN]</w:t>
            </w:r>
          </w:p>
        </w:tc>
      </w:tr>
      <w:tr w:rsidR="0021046F" w14:paraId="7F02D1A6" w14:textId="77777777" w:rsidTr="008A00EA">
        <w:tc>
          <w:tcPr>
            <w:tcW w:w="1194" w:type="dxa"/>
            <w:vAlign w:val="center"/>
          </w:tcPr>
          <w:p w14:paraId="4A0F85BD" w14:textId="77777777" w:rsidR="0021046F" w:rsidRDefault="0021046F" w:rsidP="008A00EA">
            <w:pPr>
              <w:spacing w:after="0"/>
              <w:jc w:val="center"/>
              <w:rPr>
                <w:rFonts w:ascii="Arial" w:eastAsia="宋体" w:hAnsi="Arial" w:cs="Arial"/>
                <w:lang w:val="en-US" w:eastAsia="zh-CN"/>
              </w:rPr>
            </w:pPr>
            <w:r>
              <w:rPr>
                <w:rFonts w:ascii="Arial" w:eastAsia="宋体" w:hAnsi="Arial" w:cs="Arial"/>
                <w:lang w:val="en-US" w:eastAsia="zh-CN"/>
              </w:rPr>
              <w:t>b)</w:t>
            </w:r>
          </w:p>
        </w:tc>
        <w:tc>
          <w:tcPr>
            <w:tcW w:w="4093" w:type="dxa"/>
            <w:vAlign w:val="center"/>
          </w:tcPr>
          <w:p w14:paraId="508A928E" w14:textId="77777777" w:rsidR="0021046F" w:rsidRDefault="0021046F" w:rsidP="008A00EA">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567" w:type="dxa"/>
            <w:vAlign w:val="center"/>
          </w:tcPr>
          <w:p w14:paraId="6F2524D4" w14:textId="77777777" w:rsidR="0021046F" w:rsidRDefault="0021046F" w:rsidP="008A00EA">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server-&gt;UE</w:t>
            </w:r>
            <w:r>
              <w:rPr>
                <w:rFonts w:ascii="Arial" w:eastAsia="宋体" w:hAnsi="Arial" w:cs="Arial" w:hint="eastAsia"/>
                <w:lang w:val="en-US" w:eastAsia="zh-CN"/>
              </w:rPr>
              <w:t>, [FFS: LMF-&gt;UE, OAM-&gt;UE, CN-&gt;UE]</w:t>
            </w:r>
          </w:p>
        </w:tc>
      </w:tr>
      <w:tr w:rsidR="0021046F" w14:paraId="51773F72" w14:textId="77777777" w:rsidTr="008A00EA">
        <w:tc>
          <w:tcPr>
            <w:tcW w:w="1194" w:type="dxa"/>
            <w:vAlign w:val="center"/>
          </w:tcPr>
          <w:p w14:paraId="2A31B83B" w14:textId="77777777" w:rsidR="0021046F" w:rsidRDefault="0021046F" w:rsidP="008A00EA">
            <w:pPr>
              <w:spacing w:after="0"/>
              <w:jc w:val="center"/>
              <w:rPr>
                <w:rFonts w:ascii="Arial" w:eastAsia="宋体" w:hAnsi="Arial" w:cs="Arial"/>
                <w:lang w:val="en-US" w:eastAsia="zh-CN"/>
              </w:rPr>
            </w:pPr>
            <w:r>
              <w:rPr>
                <w:rFonts w:ascii="Arial" w:eastAsia="宋体" w:hAnsi="Arial" w:cs="Arial"/>
                <w:lang w:val="en-US" w:eastAsia="zh-CN"/>
              </w:rPr>
              <w:t>c)</w:t>
            </w:r>
          </w:p>
        </w:tc>
        <w:tc>
          <w:tcPr>
            <w:tcW w:w="4093" w:type="dxa"/>
            <w:vAlign w:val="center"/>
          </w:tcPr>
          <w:p w14:paraId="50756AB4" w14:textId="77777777" w:rsidR="0021046F" w:rsidRDefault="0021046F" w:rsidP="008A00EA">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567" w:type="dxa"/>
            <w:vAlign w:val="center"/>
          </w:tcPr>
          <w:p w14:paraId="438B48DE" w14:textId="77777777" w:rsidR="0021046F" w:rsidRDefault="0021046F" w:rsidP="008A00EA">
            <w:pPr>
              <w:spacing w:after="0"/>
              <w:jc w:val="center"/>
              <w:rPr>
                <w:rFonts w:ascii="Arial" w:eastAsia="宋体" w:hAnsi="Arial" w:cs="Arial"/>
                <w:lang w:val="en-US" w:eastAsia="zh-CN"/>
              </w:rPr>
            </w:pPr>
            <w:r>
              <w:rPr>
                <w:rFonts w:ascii="Arial" w:hAnsi="Arial" w:cs="Arial"/>
                <w:lang w:val="en-US" w:eastAsia="zh-CN"/>
              </w:rPr>
              <w:t>UE</w:t>
            </w:r>
          </w:p>
        </w:tc>
      </w:tr>
      <w:tr w:rsidR="0021046F" w14:paraId="7722110F" w14:textId="77777777" w:rsidTr="008A00EA">
        <w:tc>
          <w:tcPr>
            <w:tcW w:w="1194" w:type="dxa"/>
            <w:vAlign w:val="center"/>
          </w:tcPr>
          <w:p w14:paraId="66C9C73D" w14:textId="77777777" w:rsidR="0021046F" w:rsidRDefault="0021046F" w:rsidP="008A00EA">
            <w:pPr>
              <w:spacing w:after="0"/>
              <w:jc w:val="center"/>
              <w:rPr>
                <w:rFonts w:ascii="Arial" w:eastAsia="宋体" w:hAnsi="Arial" w:cs="Arial"/>
                <w:lang w:val="en-US" w:eastAsia="zh-CN"/>
              </w:rPr>
            </w:pPr>
            <w:r>
              <w:rPr>
                <w:rFonts w:ascii="Arial" w:eastAsia="宋体" w:hAnsi="Arial" w:cs="Arial"/>
                <w:lang w:val="en-US" w:eastAsia="zh-CN"/>
              </w:rPr>
              <w:t>d)</w:t>
            </w:r>
          </w:p>
        </w:tc>
        <w:tc>
          <w:tcPr>
            <w:tcW w:w="4093" w:type="dxa"/>
            <w:vAlign w:val="center"/>
          </w:tcPr>
          <w:p w14:paraId="65ED4C4B" w14:textId="77777777" w:rsidR="0021046F" w:rsidRDefault="0021046F" w:rsidP="008A00EA">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567" w:type="dxa"/>
            <w:vAlign w:val="center"/>
          </w:tcPr>
          <w:p w14:paraId="5B94D0FB" w14:textId="77777777" w:rsidR="0021046F" w:rsidRDefault="0021046F" w:rsidP="008A00EA">
            <w:pPr>
              <w:spacing w:after="0"/>
              <w:jc w:val="center"/>
              <w:rPr>
                <w:rFonts w:ascii="Arial" w:eastAsia="宋体" w:hAnsi="Arial" w:cs="Arial"/>
                <w:lang w:val="en-US" w:eastAsia="zh-CN"/>
              </w:rPr>
            </w:pPr>
            <w:r>
              <w:rPr>
                <w:rFonts w:ascii="Arial" w:hAnsi="Arial" w:cs="Arial"/>
                <w:lang w:val="en-US" w:eastAsia="zh-CN"/>
              </w:rPr>
              <w:t>UE</w:t>
            </w:r>
            <w:r>
              <w:rPr>
                <w:rFonts w:ascii="Arial" w:hAnsi="Arial" w:cs="Arial" w:hint="eastAsia"/>
                <w:lang w:val="en-US" w:eastAsia="zh-CN"/>
              </w:rPr>
              <w:t>, LMF</w:t>
            </w:r>
          </w:p>
        </w:tc>
      </w:tr>
      <w:tr w:rsidR="0021046F" w14:paraId="44E64CEA" w14:textId="77777777" w:rsidTr="008A00EA">
        <w:tc>
          <w:tcPr>
            <w:tcW w:w="1194" w:type="dxa"/>
            <w:vAlign w:val="center"/>
          </w:tcPr>
          <w:p w14:paraId="70F57185" w14:textId="77777777" w:rsidR="0021046F" w:rsidRDefault="0021046F" w:rsidP="008A00EA">
            <w:pPr>
              <w:spacing w:after="0"/>
              <w:jc w:val="center"/>
              <w:rPr>
                <w:rFonts w:ascii="Arial" w:eastAsia="宋体" w:hAnsi="Arial" w:cs="Arial"/>
                <w:lang w:val="en-US" w:eastAsia="zh-CN"/>
              </w:rPr>
            </w:pPr>
            <w:r>
              <w:rPr>
                <w:rFonts w:ascii="Arial" w:eastAsia="宋体" w:hAnsi="Arial" w:cs="Arial"/>
                <w:lang w:val="en-US" w:eastAsia="zh-CN"/>
              </w:rPr>
              <w:t>e)</w:t>
            </w:r>
          </w:p>
        </w:tc>
        <w:tc>
          <w:tcPr>
            <w:tcW w:w="4093" w:type="dxa"/>
            <w:vAlign w:val="center"/>
          </w:tcPr>
          <w:p w14:paraId="1310EBF0" w14:textId="77777777" w:rsidR="0021046F" w:rsidRDefault="0021046F" w:rsidP="008A00EA">
            <w:pPr>
              <w:spacing w:after="0"/>
              <w:jc w:val="center"/>
              <w:rPr>
                <w:rFonts w:ascii="Arial" w:eastAsiaTheme="minorEastAsia" w:hAnsi="Arial" w:cs="Arial"/>
                <w:bCs/>
                <w:lang w:val="en-US" w:eastAsia="zh-CN"/>
              </w:rPr>
            </w:pPr>
            <w:r>
              <w:rPr>
                <w:rFonts w:ascii="Arial" w:eastAsia="宋体" w:hAnsi="Arial" w:cs="Arial"/>
                <w:bCs/>
                <w:kern w:val="2"/>
                <w:lang w:val="en-US" w:eastAsia="zh-CN"/>
              </w:rPr>
              <w:t>Model/functionality control (selection, (de)activation, switching, fallback)</w:t>
            </w:r>
          </w:p>
        </w:tc>
        <w:tc>
          <w:tcPr>
            <w:tcW w:w="4567" w:type="dxa"/>
            <w:vAlign w:val="center"/>
          </w:tcPr>
          <w:p w14:paraId="0B3809F7" w14:textId="77777777" w:rsidR="0021046F" w:rsidRDefault="0021046F" w:rsidP="008A00EA">
            <w:pPr>
              <w:spacing w:after="0"/>
              <w:jc w:val="center"/>
              <w:rPr>
                <w:rFonts w:ascii="Arial" w:hAnsi="Arial" w:cs="Arial"/>
                <w:lang w:val="en-US" w:eastAsia="zh-CN"/>
              </w:rPr>
            </w:pPr>
            <w:r>
              <w:rPr>
                <w:rFonts w:ascii="Arial" w:hAnsi="Arial" w:cs="Arial"/>
                <w:lang w:val="en-US" w:eastAsia="zh-CN"/>
              </w:rPr>
              <w:t>UE</w:t>
            </w:r>
            <w:r>
              <w:rPr>
                <w:rFonts w:ascii="Arial" w:eastAsia="宋体" w:hAnsi="Arial" w:cs="Arial" w:hint="eastAsia"/>
                <w:kern w:val="2"/>
                <w:lang w:val="en-US" w:eastAsia="zh-CN"/>
              </w:rPr>
              <w:t xml:space="preserve"> if monitoring resides at UE</w:t>
            </w:r>
            <w:r>
              <w:rPr>
                <w:rFonts w:ascii="Arial" w:hAnsi="Arial" w:cs="Arial" w:hint="eastAsia"/>
                <w:lang w:val="en-US" w:eastAsia="zh-CN"/>
              </w:rPr>
              <w:t xml:space="preserve">, </w:t>
            </w:r>
          </w:p>
          <w:p w14:paraId="7FE30FE9" w14:textId="77777777" w:rsidR="0021046F" w:rsidRDefault="0021046F" w:rsidP="008A00EA">
            <w:pPr>
              <w:spacing w:after="0"/>
              <w:jc w:val="center"/>
              <w:rPr>
                <w:rFonts w:ascii="Arial" w:hAnsi="Arial" w:cs="Arial"/>
                <w:lang w:val="en-US" w:eastAsia="zh-CN"/>
              </w:rPr>
            </w:pPr>
            <w:r>
              <w:rPr>
                <w:rFonts w:ascii="Arial" w:hAnsi="Arial" w:cs="Arial" w:hint="eastAsia"/>
                <w:lang w:val="en-US" w:eastAsia="zh-CN"/>
              </w:rPr>
              <w:t>LMF</w:t>
            </w:r>
            <w:r>
              <w:rPr>
                <w:rFonts w:ascii="Arial" w:eastAsia="宋体" w:hAnsi="Arial" w:cs="Arial" w:hint="eastAsia"/>
                <w:kern w:val="2"/>
                <w:lang w:val="en-US" w:eastAsia="zh-CN"/>
              </w:rPr>
              <w:t xml:space="preserve"> if monitoring resides at UE or LMF</w:t>
            </w:r>
          </w:p>
        </w:tc>
      </w:tr>
    </w:tbl>
    <w:p w14:paraId="52217CCE" w14:textId="77777777" w:rsidR="0021046F" w:rsidRDefault="0021046F" w:rsidP="0021046F">
      <w:pPr>
        <w:spacing w:after="0"/>
        <w:jc w:val="both"/>
        <w:rPr>
          <w:rFonts w:ascii="Arial" w:eastAsia="宋体" w:hAnsi="Arial" w:cs="Arial"/>
          <w:lang w:val="en-US" w:eastAsia="zh-CN"/>
        </w:rPr>
      </w:pPr>
      <w:r>
        <w:rPr>
          <w:rFonts w:ascii="Arial" w:eastAsia="宋体" w:hAnsi="Arial" w:cs="Arial" w:hint="eastAsia"/>
          <w:lang w:val="en-US" w:eastAsia="zh-CN"/>
        </w:rPr>
        <w:t>Note 1: 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69BDD5D5" w14:textId="77777777" w:rsidR="0021046F" w:rsidRDefault="0021046F" w:rsidP="0021046F">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32C134E8" w14:textId="77777777" w:rsidR="0021046F" w:rsidRDefault="0021046F" w:rsidP="0021046F">
      <w:pPr>
        <w:spacing w:after="0"/>
        <w:jc w:val="both"/>
        <w:rPr>
          <w:rFonts w:ascii="Arial" w:eastAsia="宋体" w:hAnsi="Arial" w:cs="Arial"/>
          <w:lang w:val="en-US" w:eastAsia="zh-CN"/>
        </w:rPr>
      </w:pPr>
      <w:r>
        <w:rPr>
          <w:rFonts w:ascii="Arial" w:eastAsia="宋体" w:hAnsi="Arial" w:cs="Arial" w:hint="eastAsia"/>
          <w:lang w:val="en-US" w:eastAsia="zh-CN"/>
        </w:rPr>
        <w:t>Note 3: W</w:t>
      </w:r>
      <w:r>
        <w:rPr>
          <w:rFonts w:ascii="Arial" w:eastAsia="宋体" w:hAnsi="Arial" w:cs="Arial"/>
          <w:lang w:val="en-US" w:eastAsia="zh-CN"/>
        </w:rPr>
        <w:t>hether/how OAM is to be invol</w:t>
      </w:r>
      <w:r>
        <w:rPr>
          <w:rFonts w:ascii="Arial" w:eastAsia="宋体" w:hAnsi="Arial" w:cs="Arial" w:hint="eastAsia"/>
          <w:lang w:val="en-US" w:eastAsia="zh-CN"/>
        </w:rPr>
        <w:t>v</w:t>
      </w:r>
      <w:r>
        <w:rPr>
          <w:rFonts w:ascii="Arial" w:eastAsia="宋体" w:hAnsi="Arial" w:cs="Arial"/>
          <w:lang w:val="en-US" w:eastAsia="zh-CN"/>
        </w:rPr>
        <w:t xml:space="preserve">ed may need to consult </w:t>
      </w:r>
      <w:r>
        <w:rPr>
          <w:rFonts w:ascii="Arial" w:eastAsia="宋体" w:hAnsi="Arial" w:cs="Arial" w:hint="eastAsia"/>
          <w:lang w:val="en-US" w:eastAsia="zh-CN"/>
        </w:rPr>
        <w:t xml:space="preserve">RAN3, </w:t>
      </w:r>
      <w:r>
        <w:rPr>
          <w:rFonts w:ascii="Arial" w:eastAsia="宋体" w:hAnsi="Arial" w:cs="Arial"/>
          <w:lang w:val="en-US" w:eastAsia="zh-CN"/>
        </w:rPr>
        <w:t>SA5.</w:t>
      </w:r>
    </w:p>
    <w:p w14:paraId="39176AAB" w14:textId="77777777" w:rsidR="0021046F" w:rsidRDefault="0021046F" w:rsidP="0021046F">
      <w:pPr>
        <w:spacing w:after="0"/>
        <w:jc w:val="both"/>
        <w:rPr>
          <w:rFonts w:ascii="Arial" w:eastAsia="宋体" w:hAnsi="Arial" w:cs="Arial"/>
          <w:lang w:val="en-US" w:eastAsia="zh-CN"/>
        </w:rPr>
      </w:pPr>
      <w:r>
        <w:rPr>
          <w:rFonts w:ascii="Arial" w:eastAsia="宋体" w:hAnsi="Arial" w:cs="Arial" w:hint="eastAsia"/>
          <w:lang w:val="en-US" w:eastAsia="zh-CN"/>
        </w:rPr>
        <w:t>Note 4: W</w:t>
      </w:r>
      <w:r>
        <w:rPr>
          <w:rFonts w:ascii="Arial" w:eastAsia="宋体" w:hAnsi="Arial" w:cs="Arial"/>
          <w:lang w:val="en-US" w:eastAsia="zh-CN"/>
        </w:rPr>
        <w:t xml:space="preserve">hether/how </w:t>
      </w:r>
      <w:r>
        <w:rPr>
          <w:rFonts w:ascii="Arial" w:eastAsia="宋体" w:hAnsi="Arial" w:cs="Arial" w:hint="eastAsia"/>
          <w:lang w:val="en-US" w:eastAsia="zh-CN"/>
        </w:rPr>
        <w:t>CN/LMF</w:t>
      </w:r>
      <w:r>
        <w:rPr>
          <w:rFonts w:ascii="Arial" w:eastAsia="宋体" w:hAnsi="Arial" w:cs="Arial"/>
          <w:lang w:val="en-US" w:eastAsia="zh-CN"/>
        </w:rPr>
        <w:t xml:space="preserve"> is to be invol</w:t>
      </w:r>
      <w:r>
        <w:rPr>
          <w:rFonts w:ascii="Arial" w:eastAsia="宋体" w:hAnsi="Arial" w:cs="Arial" w:hint="eastAsia"/>
          <w:lang w:val="en-US" w:eastAsia="zh-CN"/>
        </w:rPr>
        <w:t>v</w:t>
      </w:r>
      <w:r>
        <w:rPr>
          <w:rFonts w:ascii="Arial" w:eastAsia="宋体" w:hAnsi="Arial" w:cs="Arial"/>
          <w:lang w:val="en-US" w:eastAsia="zh-CN"/>
        </w:rPr>
        <w:t xml:space="preserve">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4CA655F0" w14:textId="243BB207" w:rsidR="00597B71" w:rsidRPr="0021046F" w:rsidRDefault="00597B71" w:rsidP="005E572B">
      <w:pPr>
        <w:spacing w:after="0"/>
        <w:rPr>
          <w:rFonts w:eastAsiaTheme="minorEastAsia"/>
          <w:lang w:val="en-US" w:eastAsia="zh-CN"/>
        </w:rPr>
      </w:pPr>
    </w:p>
    <w:p w14:paraId="21298838" w14:textId="7E5DF6C7" w:rsidR="00597B71" w:rsidRDefault="00597B71" w:rsidP="005E572B">
      <w:pPr>
        <w:spacing w:after="0"/>
        <w:rPr>
          <w:rFonts w:eastAsiaTheme="minorEastAsia"/>
          <w:lang w:eastAsia="zh-CN"/>
        </w:rPr>
      </w:pPr>
    </w:p>
    <w:p w14:paraId="614D2FA7" w14:textId="0992F7C9" w:rsidR="00873EA5" w:rsidRDefault="00873EA5" w:rsidP="00873EA5">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sidR="00C00C29">
        <w:rPr>
          <w:rFonts w:eastAsiaTheme="minorEastAsia"/>
          <w:highlight w:val="yellow"/>
          <w:lang w:eastAsia="zh-CN"/>
        </w:rPr>
        <w:t>LMF/OAM/CN</w:t>
      </w:r>
      <w:r w:rsidRPr="007D4C98">
        <w:rPr>
          <w:rFonts w:eastAsiaTheme="minorEastAsia"/>
          <w:highlight w:val="yellow"/>
          <w:lang w:eastAsia="zh-CN"/>
        </w:rPr>
        <w:t xml:space="preserve"> involvemen</w:t>
      </w:r>
      <w:r>
        <w:rPr>
          <w:rFonts w:eastAsiaTheme="minorEastAsia"/>
          <w:highlight w:val="yellow"/>
          <w:lang w:eastAsia="zh-CN"/>
        </w:rPr>
        <w:t>t for model training and model transfer/delivery</w:t>
      </w:r>
    </w:p>
    <w:p w14:paraId="040F7207" w14:textId="4D834B8A" w:rsidR="00873EA5" w:rsidRDefault="00D50A3A" w:rsidP="005E572B">
      <w:pPr>
        <w:spacing w:after="0"/>
        <w:rPr>
          <w:rFonts w:eastAsiaTheme="minorEastAsia"/>
          <w:lang w:eastAsia="zh-CN"/>
        </w:rPr>
      </w:pPr>
      <w:r>
        <w:rPr>
          <w:rFonts w:eastAsiaTheme="minorEastAsia" w:hint="eastAsia"/>
          <w:lang w:eastAsia="zh-CN"/>
        </w:rPr>
        <w:t>S</w:t>
      </w:r>
      <w:r>
        <w:rPr>
          <w:rFonts w:eastAsiaTheme="minorEastAsia"/>
          <w:lang w:eastAsia="zh-CN"/>
        </w:rPr>
        <w:t>imilar to our analysis in section 2.3. The necessity is unclear.</w:t>
      </w:r>
    </w:p>
    <w:p w14:paraId="15280B59" w14:textId="703F2CD2" w:rsidR="00D50A3A" w:rsidRDefault="00D50A3A" w:rsidP="00D50A3A">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sidR="008323FC">
        <w:rPr>
          <w:rFonts w:eastAsiaTheme="minorEastAsia"/>
          <w:b/>
          <w:lang w:eastAsia="zh-CN"/>
        </w:rPr>
        <w:t>5</w:t>
      </w:r>
      <w:r w:rsidRPr="00B3156B">
        <w:rPr>
          <w:rFonts w:eastAsiaTheme="minorEastAsia"/>
          <w:b/>
          <w:lang w:eastAsia="zh-CN"/>
        </w:rPr>
        <w:t>:</w:t>
      </w:r>
      <w:r>
        <w:rPr>
          <w:rFonts w:eastAsiaTheme="minorEastAsia"/>
          <w:b/>
          <w:lang w:eastAsia="zh-CN"/>
        </w:rPr>
        <w:t xml:space="preserve"> For model training and model transfer/delivery for UE-sided Positioning, the necessity of involving </w:t>
      </w:r>
      <w:r w:rsidR="00A24915">
        <w:rPr>
          <w:rFonts w:eastAsiaTheme="minorEastAsia"/>
          <w:b/>
          <w:lang w:eastAsia="zh-CN"/>
        </w:rPr>
        <w:t>LMF/OAM/CN</w:t>
      </w:r>
      <w:r>
        <w:rPr>
          <w:rFonts w:eastAsiaTheme="minorEastAsia"/>
          <w:b/>
          <w:lang w:eastAsia="zh-CN"/>
        </w:rPr>
        <w:t xml:space="preserve"> is unclear.</w:t>
      </w:r>
    </w:p>
    <w:p w14:paraId="6121139E" w14:textId="4CFA8085" w:rsidR="00F55582" w:rsidRDefault="00F55582" w:rsidP="005E572B">
      <w:pPr>
        <w:spacing w:after="0"/>
        <w:rPr>
          <w:rFonts w:eastAsiaTheme="minorEastAsia"/>
          <w:lang w:eastAsia="zh-CN"/>
        </w:rPr>
      </w:pPr>
    </w:p>
    <w:p w14:paraId="35781117" w14:textId="51AF8BFF" w:rsidR="00F55582" w:rsidRDefault="00F55582" w:rsidP="00F55582">
      <w:pPr>
        <w:pStyle w:val="2"/>
        <w:rPr>
          <w:rFonts w:eastAsiaTheme="minorEastAsia"/>
          <w:lang w:eastAsia="zh-CN"/>
        </w:rPr>
      </w:pPr>
      <w:r>
        <w:rPr>
          <w:rFonts w:eastAsiaTheme="minorEastAsia"/>
          <w:lang w:eastAsia="zh-CN"/>
        </w:rPr>
        <w:t>2.</w:t>
      </w:r>
      <w:r w:rsidR="00A2734B">
        <w:rPr>
          <w:rFonts w:eastAsiaTheme="minorEastAsia"/>
          <w:lang w:eastAsia="zh-CN"/>
        </w:rPr>
        <w:t>6</w:t>
      </w:r>
      <w:r>
        <w:rPr>
          <w:rFonts w:eastAsiaTheme="minorEastAsia"/>
          <w:lang w:eastAsia="zh-CN"/>
        </w:rPr>
        <w:t xml:space="preserve"> Mapping of functionality for </w:t>
      </w:r>
      <w:r w:rsidR="0021046F">
        <w:rPr>
          <w:rFonts w:eastAsiaTheme="minorEastAsia"/>
          <w:lang w:eastAsia="zh-CN"/>
        </w:rPr>
        <w:t>LMF-sided Positioning</w:t>
      </w:r>
    </w:p>
    <w:p w14:paraId="49F47279" w14:textId="585F4F6B" w:rsidR="001E4C82" w:rsidRDefault="00957ABA" w:rsidP="00957ABA">
      <w:pPr>
        <w:spacing w:after="0"/>
        <w:rPr>
          <w:rFonts w:ascii="Arial" w:eastAsia="宋体" w:hAnsi="Arial" w:cs="Arial"/>
          <w:lang w:val="en-US" w:eastAsia="zh-CN"/>
        </w:rPr>
      </w:pPr>
      <w:r>
        <w:rPr>
          <w:rFonts w:eastAsiaTheme="minorEastAsia" w:hint="eastAsia"/>
          <w:lang w:val="en-US" w:eastAsia="zh-CN"/>
        </w:rPr>
        <w:t>I</w:t>
      </w:r>
      <w:r>
        <w:rPr>
          <w:rFonts w:eastAsiaTheme="minorEastAsia"/>
          <w:lang w:val="en-US" w:eastAsia="zh-CN"/>
        </w:rPr>
        <w:t>t seems no issues left, so no need for further discussions.</w:t>
      </w:r>
    </w:p>
    <w:p w14:paraId="1843F4B6" w14:textId="77777777" w:rsidR="00597B71" w:rsidRPr="0053000F" w:rsidRDefault="00597B71" w:rsidP="005E572B">
      <w:pPr>
        <w:spacing w:after="0"/>
        <w:rPr>
          <w:rFonts w:eastAsiaTheme="minorEastAsia"/>
          <w:lang w:eastAsia="zh-CN"/>
        </w:rPr>
      </w:pPr>
    </w:p>
    <w:p w14:paraId="2A901F89" w14:textId="761694A5" w:rsidR="00F55582" w:rsidRDefault="00F55582" w:rsidP="005E572B">
      <w:pPr>
        <w:spacing w:after="0"/>
        <w:rPr>
          <w:rFonts w:eastAsiaTheme="minorEastAsia"/>
          <w:lang w:eastAsia="zh-CN"/>
        </w:rPr>
      </w:pPr>
    </w:p>
    <w:p w14:paraId="60F0DCB8" w14:textId="01CFB4E3" w:rsidR="00F55582" w:rsidRDefault="00F55582" w:rsidP="00F55582">
      <w:pPr>
        <w:pStyle w:val="2"/>
        <w:rPr>
          <w:rFonts w:eastAsiaTheme="minorEastAsia"/>
          <w:lang w:eastAsia="zh-CN"/>
        </w:rPr>
      </w:pPr>
      <w:r>
        <w:rPr>
          <w:rFonts w:eastAsiaTheme="minorEastAsia"/>
          <w:lang w:eastAsia="zh-CN"/>
        </w:rPr>
        <w:t>2.</w:t>
      </w:r>
      <w:r w:rsidR="00A2734B">
        <w:rPr>
          <w:rFonts w:eastAsiaTheme="minorEastAsia"/>
          <w:lang w:eastAsia="zh-CN"/>
        </w:rPr>
        <w:t>7</w:t>
      </w:r>
      <w:r>
        <w:rPr>
          <w:rFonts w:eastAsiaTheme="minorEastAsia"/>
          <w:lang w:eastAsia="zh-CN"/>
        </w:rPr>
        <w:t xml:space="preserve"> Mapping of functionality for </w:t>
      </w:r>
      <w:r w:rsidR="00B802E0">
        <w:rPr>
          <w:rFonts w:eastAsiaTheme="minorEastAsia"/>
          <w:lang w:eastAsia="zh-CN"/>
        </w:rPr>
        <w:t>gNB-sided Positioning</w:t>
      </w:r>
    </w:p>
    <w:p w14:paraId="5B5181E4" w14:textId="02439C37" w:rsidR="00F55582" w:rsidRDefault="00915CB2" w:rsidP="005E572B">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2] captures the following table:</w:t>
      </w:r>
    </w:p>
    <w:p w14:paraId="5B51551E" w14:textId="77777777" w:rsidR="00C1067F" w:rsidRDefault="00C1067F" w:rsidP="00C1067F">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6: The Table 6 can be used as starting point for discussion on mapping of AI/ML functions to physical entities for positioning with gNB-side model (case 3a).</w:t>
      </w:r>
    </w:p>
    <w:p w14:paraId="5A3B487F" w14:textId="77777777" w:rsidR="00C1067F" w:rsidRDefault="00C1067F" w:rsidP="00C1067F">
      <w:pPr>
        <w:spacing w:beforeLines="50" w:before="120"/>
        <w:jc w:val="center"/>
        <w:rPr>
          <w:rFonts w:ascii="Arial" w:eastAsia="宋体" w:hAnsi="Arial" w:cs="Arial"/>
          <w:lang w:val="en-US" w:eastAsia="zh-CN"/>
        </w:rPr>
      </w:pPr>
      <w:r>
        <w:rPr>
          <w:rFonts w:ascii="Arial" w:eastAsia="宋体" w:hAnsi="Arial" w:cs="Arial" w:hint="eastAsia"/>
          <w:lang w:val="en-US" w:eastAsia="zh-CN"/>
        </w:rPr>
        <w:t xml:space="preserve">Table 6: The mapping of AI/ML functions to entities for positioning with gNB-side model (case 3a) </w:t>
      </w:r>
    </w:p>
    <w:tbl>
      <w:tblPr>
        <w:tblStyle w:val="af2"/>
        <w:tblW w:w="0" w:type="auto"/>
        <w:tblLook w:val="04A0" w:firstRow="1" w:lastRow="0" w:firstColumn="1" w:lastColumn="0" w:noHBand="0" w:noVBand="1"/>
      </w:tblPr>
      <w:tblGrid>
        <w:gridCol w:w="1847"/>
        <w:gridCol w:w="3657"/>
        <w:gridCol w:w="4125"/>
      </w:tblGrid>
      <w:tr w:rsidR="00C1067F" w14:paraId="06CF38B2" w14:textId="77777777" w:rsidTr="008A00EA">
        <w:tc>
          <w:tcPr>
            <w:tcW w:w="1893" w:type="dxa"/>
            <w:vAlign w:val="center"/>
          </w:tcPr>
          <w:p w14:paraId="2F591FDB" w14:textId="77777777" w:rsidR="00C1067F" w:rsidRDefault="00C1067F" w:rsidP="008A00EA">
            <w:pPr>
              <w:spacing w:after="0"/>
              <w:jc w:val="center"/>
              <w:rPr>
                <w:rFonts w:ascii="Arial" w:eastAsia="宋体" w:hAnsi="Arial" w:cs="Arial"/>
                <w:lang w:val="en-US" w:eastAsia="zh-CN"/>
              </w:rPr>
            </w:pPr>
            <w:r>
              <w:rPr>
                <w:rFonts w:ascii="Arial" w:eastAsia="宋体" w:hAnsi="Arial" w:cs="Arial"/>
                <w:b/>
                <w:bCs/>
                <w:lang w:val="en-US" w:eastAsia="zh-CN"/>
              </w:rPr>
              <w:t>Use case</w:t>
            </w:r>
          </w:p>
        </w:tc>
        <w:tc>
          <w:tcPr>
            <w:tcW w:w="3726" w:type="dxa"/>
            <w:vAlign w:val="center"/>
          </w:tcPr>
          <w:p w14:paraId="0927E7BC" w14:textId="77777777" w:rsidR="00C1067F" w:rsidRDefault="00C1067F" w:rsidP="008A00EA">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235" w:type="dxa"/>
            <w:vAlign w:val="center"/>
          </w:tcPr>
          <w:p w14:paraId="5AF1BC3C" w14:textId="77777777" w:rsidR="00C1067F" w:rsidRDefault="00C1067F" w:rsidP="008A00EA">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C1067F" w14:paraId="5B336289" w14:textId="77777777" w:rsidTr="008A00EA">
        <w:tc>
          <w:tcPr>
            <w:tcW w:w="1893" w:type="dxa"/>
            <w:vAlign w:val="center"/>
          </w:tcPr>
          <w:p w14:paraId="56BEB18C" w14:textId="77777777" w:rsidR="00C1067F" w:rsidRDefault="00C1067F" w:rsidP="008A00EA">
            <w:pPr>
              <w:spacing w:after="0"/>
              <w:jc w:val="center"/>
              <w:rPr>
                <w:rFonts w:ascii="Arial" w:eastAsia="宋体" w:hAnsi="Arial" w:cs="Arial"/>
                <w:lang w:val="en-US" w:eastAsia="zh-CN"/>
              </w:rPr>
            </w:pPr>
            <w:r>
              <w:rPr>
                <w:rFonts w:ascii="Arial" w:eastAsia="宋体" w:hAnsi="Arial" w:cs="Arial"/>
                <w:lang w:val="en-US" w:eastAsia="zh-CN"/>
              </w:rPr>
              <w:t>a)</w:t>
            </w:r>
          </w:p>
        </w:tc>
        <w:tc>
          <w:tcPr>
            <w:tcW w:w="3726" w:type="dxa"/>
            <w:vAlign w:val="center"/>
          </w:tcPr>
          <w:p w14:paraId="6CAE1A21" w14:textId="77777777" w:rsidR="00C1067F" w:rsidRDefault="00C1067F" w:rsidP="008A00EA">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 xml:space="preserve"> (offline training)</w:t>
            </w:r>
          </w:p>
        </w:tc>
        <w:tc>
          <w:tcPr>
            <w:tcW w:w="4235" w:type="dxa"/>
            <w:vAlign w:val="center"/>
          </w:tcPr>
          <w:p w14:paraId="6E2D4EC2" w14:textId="77777777" w:rsidR="00C1067F" w:rsidRDefault="00C1067F" w:rsidP="008A00EA">
            <w:pPr>
              <w:spacing w:after="0"/>
              <w:jc w:val="center"/>
              <w:rPr>
                <w:rFonts w:ascii="Arial" w:eastAsia="宋体" w:hAnsi="Arial" w:cs="Arial"/>
                <w:lang w:val="en-US" w:eastAsia="zh-CN"/>
              </w:rPr>
            </w:pPr>
            <w:r>
              <w:rPr>
                <w:rFonts w:ascii="Arial" w:eastAsia="宋体" w:hAnsi="Arial" w:cs="Arial"/>
                <w:lang w:val="en-US" w:eastAsia="zh-CN"/>
              </w:rPr>
              <w:t xml:space="preserve">gNB, OAM, </w:t>
            </w:r>
            <w:r>
              <w:rPr>
                <w:rFonts w:ascii="Arial" w:eastAsia="宋体" w:hAnsi="Arial" w:cs="Arial" w:hint="eastAsia"/>
                <w:lang w:val="en-US" w:eastAsia="zh-CN"/>
              </w:rPr>
              <w:t xml:space="preserve">[FFS: </w:t>
            </w:r>
            <w:r>
              <w:rPr>
                <w:rFonts w:ascii="Arial" w:eastAsia="宋体" w:hAnsi="Arial" w:cs="Arial"/>
                <w:lang w:val="en-US" w:eastAsia="zh-CN"/>
              </w:rPr>
              <w:t>LMF</w:t>
            </w:r>
            <w:r>
              <w:rPr>
                <w:rStyle w:val="af7"/>
                <w:rFonts w:eastAsia="宋体" w:hint="eastAsia"/>
                <w:lang w:val="en-US" w:eastAsia="zh-CN"/>
              </w:rPr>
              <w:t>]</w:t>
            </w:r>
          </w:p>
        </w:tc>
      </w:tr>
      <w:tr w:rsidR="00C1067F" w14:paraId="64F21AB2" w14:textId="77777777" w:rsidTr="008A00EA">
        <w:tc>
          <w:tcPr>
            <w:tcW w:w="1893" w:type="dxa"/>
            <w:vAlign w:val="center"/>
          </w:tcPr>
          <w:p w14:paraId="5D57F790" w14:textId="77777777" w:rsidR="00C1067F" w:rsidRDefault="00C1067F" w:rsidP="008A00EA">
            <w:pPr>
              <w:spacing w:after="0"/>
              <w:jc w:val="center"/>
              <w:rPr>
                <w:rFonts w:ascii="Arial" w:eastAsia="宋体" w:hAnsi="Arial" w:cs="Arial"/>
                <w:lang w:val="en-US" w:eastAsia="zh-CN"/>
              </w:rPr>
            </w:pPr>
            <w:r>
              <w:rPr>
                <w:rFonts w:ascii="Arial" w:eastAsia="宋体" w:hAnsi="Arial" w:cs="Arial"/>
                <w:lang w:val="en-US" w:eastAsia="zh-CN"/>
              </w:rPr>
              <w:t>b)</w:t>
            </w:r>
          </w:p>
        </w:tc>
        <w:tc>
          <w:tcPr>
            <w:tcW w:w="3726" w:type="dxa"/>
            <w:vAlign w:val="center"/>
          </w:tcPr>
          <w:p w14:paraId="12C12855" w14:textId="77777777" w:rsidR="00C1067F" w:rsidRDefault="00C1067F" w:rsidP="008A00EA">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235" w:type="dxa"/>
            <w:vAlign w:val="center"/>
          </w:tcPr>
          <w:p w14:paraId="1734F044" w14:textId="77777777" w:rsidR="00C1067F" w:rsidRDefault="00C1067F" w:rsidP="008A00EA">
            <w:pPr>
              <w:spacing w:after="0"/>
              <w:jc w:val="center"/>
              <w:rPr>
                <w:rFonts w:ascii="Arial" w:eastAsia="宋体" w:hAnsi="Arial" w:cs="Arial"/>
                <w:lang w:val="en-US" w:eastAsia="zh-CN"/>
              </w:rPr>
            </w:pPr>
            <w:r>
              <w:rPr>
                <w:rFonts w:ascii="Arial" w:eastAsia="宋体" w:hAnsi="Arial" w:cs="Arial"/>
                <w:lang w:val="en-US" w:eastAsia="zh-CN"/>
              </w:rPr>
              <w:t>OAM-&gt;gNB</w:t>
            </w:r>
            <w:r>
              <w:rPr>
                <w:rFonts w:ascii="Arial" w:eastAsia="宋体" w:hAnsi="Arial" w:cs="Arial" w:hint="eastAsia"/>
                <w:lang w:val="en-US" w:eastAsia="zh-CN"/>
              </w:rPr>
              <w:t>, [FFS: LMF-&gt;gNB]</w:t>
            </w:r>
          </w:p>
        </w:tc>
      </w:tr>
      <w:tr w:rsidR="00C1067F" w14:paraId="1D7E7B5C" w14:textId="77777777" w:rsidTr="008A00EA">
        <w:tc>
          <w:tcPr>
            <w:tcW w:w="1893" w:type="dxa"/>
            <w:vAlign w:val="center"/>
          </w:tcPr>
          <w:p w14:paraId="36F70F22" w14:textId="77777777" w:rsidR="00C1067F" w:rsidRDefault="00C1067F" w:rsidP="008A00EA">
            <w:pPr>
              <w:spacing w:after="0"/>
              <w:jc w:val="center"/>
              <w:rPr>
                <w:rFonts w:ascii="Arial" w:eastAsia="宋体" w:hAnsi="Arial" w:cs="Arial"/>
                <w:lang w:val="en-US" w:eastAsia="zh-CN"/>
              </w:rPr>
            </w:pPr>
            <w:r>
              <w:rPr>
                <w:rFonts w:ascii="Arial" w:eastAsia="宋体" w:hAnsi="Arial" w:cs="Arial"/>
                <w:lang w:val="en-US" w:eastAsia="zh-CN"/>
              </w:rPr>
              <w:t>c)</w:t>
            </w:r>
          </w:p>
        </w:tc>
        <w:tc>
          <w:tcPr>
            <w:tcW w:w="3726" w:type="dxa"/>
            <w:vAlign w:val="center"/>
          </w:tcPr>
          <w:p w14:paraId="3F0C577B" w14:textId="77777777" w:rsidR="00C1067F" w:rsidRDefault="00C1067F" w:rsidP="008A00EA">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235" w:type="dxa"/>
            <w:vAlign w:val="center"/>
          </w:tcPr>
          <w:p w14:paraId="5784D223" w14:textId="77777777" w:rsidR="00C1067F" w:rsidRDefault="00C1067F" w:rsidP="008A00EA">
            <w:pPr>
              <w:spacing w:after="0"/>
              <w:jc w:val="center"/>
              <w:rPr>
                <w:rFonts w:ascii="Arial" w:eastAsia="宋体" w:hAnsi="Arial" w:cs="Arial"/>
                <w:lang w:val="en-US" w:eastAsia="zh-CN"/>
              </w:rPr>
            </w:pPr>
            <w:r>
              <w:rPr>
                <w:rFonts w:ascii="Arial" w:eastAsia="宋体" w:hAnsi="Arial" w:cs="Arial"/>
                <w:lang w:val="en-US" w:eastAsia="zh-CN"/>
              </w:rPr>
              <w:t>gNB</w:t>
            </w:r>
          </w:p>
        </w:tc>
      </w:tr>
      <w:tr w:rsidR="00C1067F" w14:paraId="08E05DC5" w14:textId="77777777" w:rsidTr="008A00EA">
        <w:tc>
          <w:tcPr>
            <w:tcW w:w="1893" w:type="dxa"/>
            <w:vAlign w:val="center"/>
          </w:tcPr>
          <w:p w14:paraId="184F2874" w14:textId="77777777" w:rsidR="00C1067F" w:rsidRDefault="00C1067F" w:rsidP="008A00EA">
            <w:pPr>
              <w:spacing w:after="0"/>
              <w:jc w:val="center"/>
              <w:rPr>
                <w:rFonts w:ascii="Arial" w:eastAsia="宋体" w:hAnsi="Arial" w:cs="Arial"/>
                <w:lang w:val="en-US" w:eastAsia="zh-CN"/>
              </w:rPr>
            </w:pPr>
            <w:r>
              <w:rPr>
                <w:rFonts w:ascii="Arial" w:eastAsia="宋体" w:hAnsi="Arial" w:cs="Arial"/>
                <w:lang w:val="en-US" w:eastAsia="zh-CN"/>
              </w:rPr>
              <w:t>d)</w:t>
            </w:r>
          </w:p>
        </w:tc>
        <w:tc>
          <w:tcPr>
            <w:tcW w:w="3726" w:type="dxa"/>
            <w:vAlign w:val="center"/>
          </w:tcPr>
          <w:p w14:paraId="2FCFAE2D" w14:textId="77777777" w:rsidR="00C1067F" w:rsidRDefault="00C1067F" w:rsidP="008A00EA">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235" w:type="dxa"/>
            <w:vAlign w:val="center"/>
          </w:tcPr>
          <w:p w14:paraId="4D59CB7D" w14:textId="77777777" w:rsidR="00C1067F" w:rsidRDefault="00C1067F" w:rsidP="008A00EA">
            <w:pPr>
              <w:spacing w:after="0"/>
              <w:jc w:val="center"/>
              <w:rPr>
                <w:rFonts w:ascii="Arial" w:eastAsia="宋体" w:hAnsi="Arial" w:cs="Arial"/>
                <w:lang w:val="en-US" w:eastAsia="zh-CN"/>
              </w:rPr>
            </w:pPr>
            <w:r>
              <w:rPr>
                <w:rFonts w:ascii="Arial" w:eastAsia="宋体" w:hAnsi="Arial" w:cs="Arial"/>
                <w:lang w:val="en-US" w:eastAsia="zh-CN"/>
              </w:rPr>
              <w:t xml:space="preserve">gNB, </w:t>
            </w:r>
            <w:r>
              <w:rPr>
                <w:rFonts w:ascii="Arial" w:eastAsia="宋体" w:hAnsi="Arial" w:cs="Arial" w:hint="eastAsia"/>
                <w:lang w:val="en-US" w:eastAsia="zh-CN"/>
              </w:rPr>
              <w:t xml:space="preserve">[FFS: </w:t>
            </w:r>
            <w:r>
              <w:rPr>
                <w:rFonts w:ascii="Arial" w:eastAsia="宋体" w:hAnsi="Arial" w:cs="Arial"/>
                <w:lang w:val="en-US" w:eastAsia="zh-CN"/>
              </w:rPr>
              <w:t>LMF</w:t>
            </w:r>
            <w:r>
              <w:rPr>
                <w:rStyle w:val="af7"/>
                <w:rFonts w:eastAsia="宋体" w:hint="eastAsia"/>
                <w:lang w:val="en-US" w:eastAsia="zh-CN"/>
              </w:rPr>
              <w:t>]</w:t>
            </w:r>
          </w:p>
        </w:tc>
      </w:tr>
      <w:tr w:rsidR="00C1067F" w14:paraId="1329AED0" w14:textId="77777777" w:rsidTr="008A00EA">
        <w:tc>
          <w:tcPr>
            <w:tcW w:w="1893" w:type="dxa"/>
            <w:vAlign w:val="center"/>
          </w:tcPr>
          <w:p w14:paraId="2279FC80" w14:textId="77777777" w:rsidR="00C1067F" w:rsidRDefault="00C1067F" w:rsidP="008A00EA">
            <w:pPr>
              <w:spacing w:after="0"/>
              <w:jc w:val="center"/>
              <w:rPr>
                <w:rFonts w:ascii="Arial" w:eastAsia="宋体" w:hAnsi="Arial" w:cs="Arial"/>
                <w:lang w:val="en-US" w:eastAsia="zh-CN"/>
              </w:rPr>
            </w:pPr>
            <w:r>
              <w:rPr>
                <w:rFonts w:ascii="Arial" w:eastAsia="宋体" w:hAnsi="Arial" w:cs="Arial"/>
                <w:lang w:val="en-US" w:eastAsia="zh-CN"/>
              </w:rPr>
              <w:t>e)</w:t>
            </w:r>
          </w:p>
        </w:tc>
        <w:tc>
          <w:tcPr>
            <w:tcW w:w="3726" w:type="dxa"/>
            <w:vAlign w:val="center"/>
          </w:tcPr>
          <w:p w14:paraId="3CD87B3D" w14:textId="77777777" w:rsidR="00C1067F" w:rsidRDefault="00C1067F" w:rsidP="008A00EA">
            <w:pPr>
              <w:spacing w:after="0"/>
              <w:jc w:val="center"/>
              <w:rPr>
                <w:rFonts w:ascii="Arial" w:eastAsiaTheme="minorEastAsia" w:hAnsi="Arial" w:cs="Arial"/>
                <w:bCs/>
                <w:lang w:val="en-US" w:eastAsia="zh-CN"/>
              </w:rPr>
            </w:pPr>
            <w:r>
              <w:rPr>
                <w:rFonts w:ascii="Arial" w:eastAsia="宋体" w:hAnsi="Arial" w:cs="Arial"/>
                <w:bCs/>
                <w:kern w:val="2"/>
                <w:lang w:val="en-US" w:eastAsia="zh-CN"/>
              </w:rPr>
              <w:t>Model/functionality control (selection, (de)activation, switching, fallback)</w:t>
            </w:r>
          </w:p>
        </w:tc>
        <w:tc>
          <w:tcPr>
            <w:tcW w:w="4235" w:type="dxa"/>
            <w:vAlign w:val="center"/>
          </w:tcPr>
          <w:p w14:paraId="57FCAA9A" w14:textId="77777777" w:rsidR="00C1067F" w:rsidRDefault="00C1067F" w:rsidP="008A00EA">
            <w:pPr>
              <w:spacing w:after="0"/>
              <w:jc w:val="center"/>
              <w:rPr>
                <w:rFonts w:ascii="Arial" w:eastAsia="宋体" w:hAnsi="Arial" w:cs="Arial"/>
                <w:lang w:val="en-US" w:eastAsia="zh-CN"/>
              </w:rPr>
            </w:pPr>
            <w:r>
              <w:rPr>
                <w:rFonts w:ascii="Arial" w:hAnsi="Arial" w:cs="Arial"/>
                <w:lang w:val="en-US" w:eastAsia="zh-CN"/>
              </w:rPr>
              <w:t>gNB</w:t>
            </w:r>
            <w:r>
              <w:rPr>
                <w:rFonts w:ascii="Arial" w:hAnsi="Arial" w:cs="Arial" w:hint="eastAsia"/>
                <w:lang w:val="en-US" w:eastAsia="zh-CN"/>
              </w:rPr>
              <w:t>, [FFS: LMF</w:t>
            </w:r>
            <w:r>
              <w:rPr>
                <w:rStyle w:val="af7"/>
                <w:rFonts w:eastAsia="宋体" w:hint="eastAsia"/>
                <w:lang w:val="en-US" w:eastAsia="zh-CN"/>
              </w:rPr>
              <w:t>]</w:t>
            </w:r>
          </w:p>
        </w:tc>
      </w:tr>
    </w:tbl>
    <w:p w14:paraId="4124255F" w14:textId="77777777" w:rsidR="00C1067F" w:rsidRDefault="00C1067F" w:rsidP="00C1067F">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1</w:t>
      </w:r>
      <w:r>
        <w:rPr>
          <w:rFonts w:ascii="Arial" w:eastAsia="宋体" w:hAnsi="Arial" w:cs="Arial"/>
          <w:lang w:val="en-US" w:eastAsia="zh-CN"/>
        </w:rPr>
        <w:t xml:space="preserve">: </w:t>
      </w:r>
      <w:r>
        <w:rPr>
          <w:rFonts w:ascii="Arial" w:eastAsia="宋体" w:hAnsi="Arial" w:cs="Arial" w:hint="eastAsia"/>
          <w:lang w:val="en-US" w:eastAsia="zh-CN"/>
        </w:rPr>
        <w:t>F</w:t>
      </w:r>
      <w:r>
        <w:rPr>
          <w:rFonts w:ascii="Arial" w:eastAsia="宋体" w:hAnsi="Arial" w:cs="Arial"/>
          <w:lang w:val="en-US" w:eastAsia="zh-CN"/>
        </w:rPr>
        <w:t xml:space="preserve">or </w:t>
      </w:r>
      <w:r>
        <w:rPr>
          <w:rFonts w:ascii="Arial" w:eastAsia="宋体" w:hAnsi="Arial" w:cs="Arial" w:hint="eastAsia"/>
          <w:lang w:val="en-US" w:eastAsia="zh-CN"/>
        </w:rPr>
        <w:t>a)</w:t>
      </w:r>
      <w:r>
        <w:rPr>
          <w:rFonts w:ascii="Arial" w:eastAsia="宋体" w:hAnsi="Arial" w:cs="Arial"/>
          <w:lang w:val="en-US" w:eastAsia="zh-CN"/>
        </w:rPr>
        <w:t>,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22BA961D" w14:textId="77777777" w:rsidR="00C1067F" w:rsidRDefault="00C1067F" w:rsidP="00C1067F">
      <w:pPr>
        <w:spacing w:after="0"/>
        <w:jc w:val="both"/>
        <w:rPr>
          <w:rFonts w:ascii="Arial" w:eastAsia="宋体" w:hAnsi="Arial" w:cs="Arial"/>
          <w:lang w:val="en-US" w:eastAsia="zh-CN"/>
        </w:rPr>
      </w:pPr>
      <w:r>
        <w:rPr>
          <w:rFonts w:ascii="Arial" w:eastAsia="宋体" w:hAnsi="Arial" w:cs="Arial" w:hint="eastAsia"/>
          <w:lang w:val="en-US" w:eastAsia="zh-CN"/>
        </w:rPr>
        <w:lastRenderedPageBreak/>
        <w:t>Note 2: For b), no model transfer/delivery is expected if the entity for model training and model inference is the same one.</w:t>
      </w:r>
    </w:p>
    <w:p w14:paraId="6B1D9FE3" w14:textId="77777777" w:rsidR="00C1067F" w:rsidRDefault="00C1067F" w:rsidP="00C1067F">
      <w:pPr>
        <w:spacing w:after="0"/>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3</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 xml:space="preserve">hether/how OAM is 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SA5.</w:t>
      </w:r>
    </w:p>
    <w:p w14:paraId="6A8BC0FF" w14:textId="77777777" w:rsidR="00C1067F" w:rsidRDefault="00C1067F" w:rsidP="00C1067F">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4</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 xml:space="preserve">hether/how LMF is 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SA2.</w:t>
      </w:r>
    </w:p>
    <w:p w14:paraId="7493879B" w14:textId="77777777" w:rsidR="00056628" w:rsidRDefault="00056628" w:rsidP="00056628">
      <w:pPr>
        <w:spacing w:after="0"/>
        <w:rPr>
          <w:rFonts w:eastAsiaTheme="minorEastAsia"/>
          <w:lang w:eastAsia="zh-CN"/>
        </w:rPr>
      </w:pPr>
    </w:p>
    <w:p w14:paraId="5AC647FB" w14:textId="00660724" w:rsidR="00056628" w:rsidRDefault="00056628" w:rsidP="00056628">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Pr>
          <w:rFonts w:eastAsiaTheme="minorEastAsia"/>
          <w:highlight w:val="yellow"/>
          <w:lang w:eastAsia="zh-CN"/>
        </w:rPr>
        <w:t>LMF</w:t>
      </w:r>
      <w:r w:rsidRPr="007D4C98">
        <w:rPr>
          <w:rFonts w:eastAsiaTheme="minorEastAsia"/>
          <w:highlight w:val="yellow"/>
          <w:lang w:eastAsia="zh-CN"/>
        </w:rPr>
        <w:t xml:space="preserve"> involvemen</w:t>
      </w:r>
      <w:r>
        <w:rPr>
          <w:rFonts w:eastAsiaTheme="minorEastAsia"/>
          <w:highlight w:val="yellow"/>
          <w:lang w:eastAsia="zh-CN"/>
        </w:rPr>
        <w:t>t for model training and model transfer/delivery</w:t>
      </w:r>
    </w:p>
    <w:p w14:paraId="611B3F69" w14:textId="1B3D47E3" w:rsidR="00B361DA" w:rsidRDefault="00B361DA" w:rsidP="00B361DA">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[FFS: LMF], we are unclear about the necessity of involving it. Normally, the network-sided model is gNB specific, and thus it is suitable for gNB/OAM to do the model training. In addition, for RAN3 led WI AI for NG-RAN, no CN/OTT server related mechanisms were discussed. So we are unclear about the necessity of involving </w:t>
      </w:r>
      <w:r w:rsidR="00BE160E">
        <w:rPr>
          <w:rFonts w:eastAsiaTheme="minorEastAsia"/>
          <w:lang w:eastAsia="zh-CN"/>
        </w:rPr>
        <w:t>LMF</w:t>
      </w:r>
      <w:r>
        <w:rPr>
          <w:rFonts w:eastAsiaTheme="minorEastAsia"/>
          <w:lang w:eastAsia="zh-CN"/>
        </w:rPr>
        <w:t>.</w:t>
      </w:r>
    </w:p>
    <w:p w14:paraId="6D5C8CB0" w14:textId="28FCA7D6" w:rsidR="00B361DA" w:rsidRDefault="00B361DA" w:rsidP="00B361DA">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sidR="008323FC">
        <w:rPr>
          <w:rFonts w:eastAsiaTheme="minorEastAsia"/>
          <w:b/>
          <w:lang w:eastAsia="zh-CN"/>
        </w:rPr>
        <w:t>6</w:t>
      </w:r>
      <w:r w:rsidRPr="00B3156B">
        <w:rPr>
          <w:rFonts w:eastAsiaTheme="minorEastAsia"/>
          <w:b/>
          <w:lang w:eastAsia="zh-CN"/>
        </w:rPr>
        <w:t>:</w:t>
      </w:r>
      <w:r>
        <w:rPr>
          <w:rFonts w:eastAsiaTheme="minorEastAsia"/>
          <w:b/>
          <w:lang w:eastAsia="zh-CN"/>
        </w:rPr>
        <w:t xml:space="preserve"> For model training and model transfer/delivery for </w:t>
      </w:r>
      <w:r w:rsidR="00BE160E">
        <w:rPr>
          <w:rFonts w:eastAsiaTheme="minorEastAsia"/>
          <w:b/>
          <w:lang w:eastAsia="zh-CN"/>
        </w:rPr>
        <w:t>gNB-sided Positioning</w:t>
      </w:r>
      <w:r>
        <w:rPr>
          <w:rFonts w:eastAsiaTheme="minorEastAsia"/>
          <w:b/>
          <w:lang w:eastAsia="zh-CN"/>
        </w:rPr>
        <w:t xml:space="preserve">, the necessity of involving </w:t>
      </w:r>
      <w:r w:rsidR="00BE160E">
        <w:rPr>
          <w:rFonts w:eastAsiaTheme="minorEastAsia"/>
          <w:b/>
          <w:lang w:eastAsia="zh-CN"/>
        </w:rPr>
        <w:t>LMF</w:t>
      </w:r>
      <w:r>
        <w:rPr>
          <w:rFonts w:eastAsiaTheme="minorEastAsia"/>
          <w:b/>
          <w:lang w:eastAsia="zh-CN"/>
        </w:rPr>
        <w:t xml:space="preserve"> is unclear.</w:t>
      </w:r>
    </w:p>
    <w:p w14:paraId="46AFF2E4" w14:textId="6705EF6A" w:rsidR="002B6EA4" w:rsidRPr="00B361DA" w:rsidRDefault="002B6EA4" w:rsidP="00476942">
      <w:pPr>
        <w:spacing w:after="120"/>
        <w:ind w:rightChars="100" w:right="200"/>
        <w:jc w:val="both"/>
        <w:rPr>
          <w:rFonts w:eastAsiaTheme="minorEastAsia"/>
          <w:lang w:eastAsia="zh-CN"/>
        </w:rPr>
      </w:pPr>
    </w:p>
    <w:p w14:paraId="5206530B" w14:textId="319CD990" w:rsidR="002B6EA4" w:rsidRDefault="002B6EA4" w:rsidP="002B6EA4">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Pr>
          <w:rFonts w:eastAsiaTheme="minorEastAsia"/>
          <w:highlight w:val="yellow"/>
          <w:lang w:eastAsia="zh-CN"/>
        </w:rPr>
        <w:t>LMF</w:t>
      </w:r>
      <w:r w:rsidRPr="007D4C98">
        <w:rPr>
          <w:rFonts w:eastAsiaTheme="minorEastAsia"/>
          <w:highlight w:val="yellow"/>
          <w:lang w:eastAsia="zh-CN"/>
        </w:rPr>
        <w:t xml:space="preserve"> involvemen</w:t>
      </w:r>
      <w:r>
        <w:rPr>
          <w:rFonts w:eastAsiaTheme="minorEastAsia"/>
          <w:highlight w:val="yellow"/>
          <w:lang w:eastAsia="zh-CN"/>
        </w:rPr>
        <w:t>t for model/functionality monitoring and control</w:t>
      </w:r>
    </w:p>
    <w:p w14:paraId="213C1F8B" w14:textId="77777777" w:rsidR="00F965C8" w:rsidRDefault="00F965C8" w:rsidP="00F965C8">
      <w:pPr>
        <w:spacing w:after="0"/>
        <w:rPr>
          <w:rFonts w:eastAsiaTheme="minorEastAsia"/>
          <w:lang w:eastAsia="zh-CN"/>
        </w:rPr>
      </w:pPr>
      <w:r>
        <w:rPr>
          <w:rFonts w:eastAsiaTheme="minorEastAsia" w:hint="eastAsia"/>
          <w:lang w:eastAsia="zh-CN"/>
        </w:rPr>
        <w:t>We</w:t>
      </w:r>
      <w:r>
        <w:rPr>
          <w:rFonts w:eastAsiaTheme="minorEastAsia"/>
          <w:lang w:eastAsia="zh-CN"/>
        </w:rPr>
        <w:t xml:space="preserve"> observe that monitoring and control are being discussed in RAN1, so RAN2 can leave it to RAN1 decision.</w:t>
      </w:r>
    </w:p>
    <w:p w14:paraId="1EF8C87E" w14:textId="77777777" w:rsidR="002B6EA4" w:rsidRPr="00AE628A" w:rsidRDefault="002B6EA4" w:rsidP="00476942">
      <w:pPr>
        <w:spacing w:after="120"/>
        <w:ind w:rightChars="100" w:right="200"/>
        <w:jc w:val="both"/>
        <w:rPr>
          <w:rFonts w:eastAsiaTheme="minorEastAsia"/>
          <w:lang w:eastAsia="zh-CN"/>
        </w:rPr>
      </w:pPr>
    </w:p>
    <w:p w14:paraId="4B396A51" w14:textId="77777777" w:rsidR="00A053D1" w:rsidRDefault="00827357">
      <w:pPr>
        <w:pStyle w:val="1"/>
      </w:pPr>
      <w:r>
        <w:t>3   Conclusion</w:t>
      </w:r>
    </w:p>
    <w:p w14:paraId="58CF333C" w14:textId="30E9B242" w:rsidR="005D5A6C" w:rsidRDefault="00980ABA">
      <w:pPr>
        <w:spacing w:after="0"/>
        <w:rPr>
          <w:rFonts w:eastAsiaTheme="minorEastAsia"/>
          <w:lang w:eastAsia="zh-CN"/>
        </w:rPr>
      </w:pPr>
      <w:r>
        <w:rPr>
          <w:rFonts w:eastAsiaTheme="minorEastAsia" w:hint="eastAsia"/>
          <w:lang w:eastAsia="zh-CN"/>
        </w:rPr>
        <w:t>I</w:t>
      </w:r>
      <w:r>
        <w:rPr>
          <w:rFonts w:eastAsiaTheme="minorEastAsia"/>
          <w:lang w:eastAsia="zh-CN"/>
        </w:rPr>
        <w:t>n this paper, we discuss the leftover issues for mapping of functionality, and we have the following observations and proposals:</w:t>
      </w:r>
    </w:p>
    <w:p w14:paraId="0F555AC2" w14:textId="77777777" w:rsidR="007231DB" w:rsidRDefault="007231DB" w:rsidP="007231DB">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Pr>
          <w:rFonts w:eastAsiaTheme="minorEastAsia"/>
          <w:b/>
          <w:lang w:eastAsia="zh-CN"/>
        </w:rPr>
        <w:t>1</w:t>
      </w:r>
      <w:r w:rsidRPr="00B3156B">
        <w:rPr>
          <w:rFonts w:eastAsiaTheme="minorEastAsia"/>
          <w:b/>
          <w:lang w:eastAsia="zh-CN"/>
        </w:rPr>
        <w:t>:</w:t>
      </w:r>
      <w:r>
        <w:rPr>
          <w:rFonts w:eastAsiaTheme="minorEastAsia"/>
          <w:b/>
          <w:lang w:eastAsia="zh-CN"/>
        </w:rPr>
        <w:t xml:space="preserve"> For model training and model transfer/delivery for CSI compression with two-sided model, the necessity of involving CN is unclear.</w:t>
      </w:r>
    </w:p>
    <w:p w14:paraId="1DE30C9C" w14:textId="6090179F" w:rsidR="005D5A6C" w:rsidRDefault="005D5A6C" w:rsidP="005D5A6C">
      <w:pPr>
        <w:spacing w:after="120"/>
        <w:ind w:rightChars="100" w:right="200"/>
        <w:jc w:val="both"/>
        <w:rPr>
          <w:rFonts w:eastAsiaTheme="minorEastAsia"/>
          <w:b/>
          <w:lang w:eastAsia="zh-CN"/>
        </w:rPr>
      </w:pPr>
      <w:r w:rsidRPr="00B3156B">
        <w:rPr>
          <w:rFonts w:eastAsiaTheme="minorEastAsia" w:hint="eastAsia"/>
          <w:b/>
          <w:lang w:eastAsia="zh-CN"/>
        </w:rPr>
        <w:t>O</w:t>
      </w:r>
      <w:r w:rsidRPr="00B3156B">
        <w:rPr>
          <w:rFonts w:eastAsiaTheme="minorEastAsia"/>
          <w:b/>
          <w:lang w:eastAsia="zh-CN"/>
        </w:rPr>
        <w:t xml:space="preserve">bservation </w:t>
      </w:r>
      <w:r w:rsidR="007231DB">
        <w:rPr>
          <w:rFonts w:eastAsiaTheme="minorEastAsia"/>
          <w:b/>
          <w:lang w:eastAsia="zh-CN"/>
        </w:rPr>
        <w:t>2</w:t>
      </w:r>
      <w:r w:rsidRPr="00B3156B">
        <w:rPr>
          <w:rFonts w:eastAsiaTheme="minorEastAsia"/>
          <w:b/>
          <w:lang w:eastAsia="zh-CN"/>
        </w:rPr>
        <w:t>: For all AI related use cases, only CSI compression with two-sided may need model transfer/delivery.</w:t>
      </w:r>
    </w:p>
    <w:p w14:paraId="3D821C4C" w14:textId="45C2FC4A" w:rsidR="009E7AED" w:rsidRDefault="009E7AED" w:rsidP="009E7AED">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sidR="007231DB">
        <w:rPr>
          <w:rFonts w:eastAsiaTheme="minorEastAsia"/>
          <w:b/>
          <w:lang w:eastAsia="zh-CN"/>
        </w:rPr>
        <w:t>3</w:t>
      </w:r>
      <w:r w:rsidRPr="00B3156B">
        <w:rPr>
          <w:rFonts w:eastAsiaTheme="minorEastAsia"/>
          <w:b/>
          <w:lang w:eastAsia="zh-CN"/>
        </w:rPr>
        <w:t>:</w:t>
      </w:r>
      <w:r>
        <w:rPr>
          <w:rFonts w:eastAsiaTheme="minorEastAsia"/>
          <w:b/>
          <w:lang w:eastAsia="zh-CN"/>
        </w:rPr>
        <w:t xml:space="preserve"> For model training and model transfer/delivery for UE-sided BM, the necessity of involving gNB/OAM/CN is unclear.</w:t>
      </w:r>
    </w:p>
    <w:p w14:paraId="4C5C0E98" w14:textId="7498C495" w:rsidR="00A10F98" w:rsidRDefault="00A10F98" w:rsidP="00A10F98">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sidR="007231DB">
        <w:rPr>
          <w:rFonts w:eastAsiaTheme="minorEastAsia"/>
          <w:b/>
          <w:lang w:eastAsia="zh-CN"/>
        </w:rPr>
        <w:t>4</w:t>
      </w:r>
      <w:r w:rsidRPr="00B3156B">
        <w:rPr>
          <w:rFonts w:eastAsiaTheme="minorEastAsia"/>
          <w:b/>
          <w:lang w:eastAsia="zh-CN"/>
        </w:rPr>
        <w:t>:</w:t>
      </w:r>
      <w:r>
        <w:rPr>
          <w:rFonts w:eastAsiaTheme="minorEastAsia"/>
          <w:b/>
          <w:lang w:eastAsia="zh-CN"/>
        </w:rPr>
        <w:t xml:space="preserve"> For </w:t>
      </w:r>
      <w:bookmarkStart w:id="1" w:name="_GoBack"/>
      <w:bookmarkEnd w:id="1"/>
      <w:r>
        <w:rPr>
          <w:rFonts w:eastAsiaTheme="minorEastAsia"/>
          <w:b/>
          <w:lang w:eastAsia="zh-CN"/>
        </w:rPr>
        <w:t>model training and model transfer/delivery for network-sided BM, the necessity of involving gNB/OAM/CN is unclear.</w:t>
      </w:r>
    </w:p>
    <w:p w14:paraId="1E1EC524" w14:textId="5FC30909" w:rsidR="00A10F98" w:rsidRDefault="00A10F98" w:rsidP="00A10F98">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sidR="007231DB">
        <w:rPr>
          <w:rFonts w:eastAsiaTheme="minorEastAsia"/>
          <w:b/>
          <w:lang w:eastAsia="zh-CN"/>
        </w:rPr>
        <w:t>5</w:t>
      </w:r>
      <w:r w:rsidRPr="00B3156B">
        <w:rPr>
          <w:rFonts w:eastAsiaTheme="minorEastAsia"/>
          <w:b/>
          <w:lang w:eastAsia="zh-CN"/>
        </w:rPr>
        <w:t>:</w:t>
      </w:r>
      <w:r>
        <w:rPr>
          <w:rFonts w:eastAsiaTheme="minorEastAsia"/>
          <w:b/>
          <w:lang w:eastAsia="zh-CN"/>
        </w:rPr>
        <w:t xml:space="preserve"> For model training and model transfer/delivery for UE-sided Positioning, the necessity of involving LMF/OAM/CN is unclear.</w:t>
      </w:r>
    </w:p>
    <w:p w14:paraId="6361E459" w14:textId="73BFEBBB" w:rsidR="009E7AED" w:rsidRPr="00A10F98" w:rsidRDefault="00A10F98" w:rsidP="005D5A6C">
      <w:pPr>
        <w:spacing w:after="120"/>
        <w:ind w:rightChars="100" w:right="200"/>
        <w:jc w:val="both"/>
        <w:rPr>
          <w:rFonts w:eastAsiaTheme="minorEastAsia" w:hint="eastAsia"/>
          <w:b/>
          <w:lang w:eastAsia="zh-CN"/>
        </w:rPr>
      </w:pPr>
      <w:r w:rsidRPr="00B3156B">
        <w:rPr>
          <w:rFonts w:eastAsiaTheme="minorEastAsia" w:hint="eastAsia"/>
          <w:b/>
          <w:lang w:eastAsia="zh-CN"/>
        </w:rPr>
        <w:t>O</w:t>
      </w:r>
      <w:r w:rsidRPr="00B3156B">
        <w:rPr>
          <w:rFonts w:eastAsiaTheme="minorEastAsia"/>
          <w:b/>
          <w:lang w:eastAsia="zh-CN"/>
        </w:rPr>
        <w:t xml:space="preserve">bservation </w:t>
      </w:r>
      <w:r w:rsidR="007231DB">
        <w:rPr>
          <w:rFonts w:eastAsiaTheme="minorEastAsia"/>
          <w:b/>
          <w:lang w:eastAsia="zh-CN"/>
        </w:rPr>
        <w:t>6</w:t>
      </w:r>
      <w:r w:rsidRPr="00B3156B">
        <w:rPr>
          <w:rFonts w:eastAsiaTheme="minorEastAsia"/>
          <w:b/>
          <w:lang w:eastAsia="zh-CN"/>
        </w:rPr>
        <w:t>:</w:t>
      </w:r>
      <w:r>
        <w:rPr>
          <w:rFonts w:eastAsiaTheme="minorEastAsia"/>
          <w:b/>
          <w:lang w:eastAsia="zh-CN"/>
        </w:rPr>
        <w:t xml:space="preserve"> For model training and model transfer/delivery for gNB-sided Positioning, the necessity of involving LMF is unclear.</w:t>
      </w:r>
    </w:p>
    <w:p w14:paraId="70DE5EAD" w14:textId="77777777" w:rsidR="005D5A6C" w:rsidRPr="005D5A6C" w:rsidRDefault="005D5A6C">
      <w:pPr>
        <w:spacing w:after="0"/>
        <w:rPr>
          <w:rFonts w:eastAsiaTheme="minorEastAsia" w:hint="eastAsia"/>
          <w:lang w:eastAsia="zh-CN"/>
        </w:rPr>
      </w:pPr>
    </w:p>
    <w:p w14:paraId="6D8BF266" w14:textId="67E7EF68" w:rsidR="00EA64D6" w:rsidRDefault="005D5A6C" w:rsidP="00AF287B">
      <w:pPr>
        <w:spacing w:after="120"/>
        <w:ind w:rightChars="100" w:right="200"/>
        <w:jc w:val="both"/>
        <w:rPr>
          <w:rFonts w:eastAsiaTheme="minorEastAsia"/>
          <w:lang w:eastAsia="zh-CN"/>
        </w:rPr>
      </w:pPr>
      <w:r w:rsidRPr="006E514F">
        <w:rPr>
          <w:rFonts w:eastAsiaTheme="minorEastAsia"/>
          <w:b/>
          <w:lang w:eastAsia="zh-CN"/>
        </w:rPr>
        <w:t xml:space="preserve">Proposal </w:t>
      </w:r>
      <w:r w:rsidR="008323FC">
        <w:rPr>
          <w:rFonts w:eastAsiaTheme="minorEastAsia"/>
          <w:b/>
          <w:lang w:eastAsia="zh-CN"/>
        </w:rPr>
        <w:t>1</w:t>
      </w:r>
      <w:r>
        <w:rPr>
          <w:rFonts w:eastAsiaTheme="minorEastAsia"/>
          <w:b/>
          <w:lang w:eastAsia="zh-CN"/>
        </w:rPr>
        <w:t>:</w:t>
      </w:r>
      <w:r w:rsidRPr="006E514F">
        <w:rPr>
          <w:rFonts w:eastAsiaTheme="minorEastAsia"/>
          <w:b/>
          <w:lang w:eastAsia="zh-CN"/>
        </w:rPr>
        <w:t xml:space="preserve"> </w:t>
      </w:r>
      <w:r>
        <w:rPr>
          <w:rFonts w:eastAsiaTheme="minorEastAsia"/>
          <w:b/>
          <w:lang w:eastAsia="zh-CN"/>
        </w:rPr>
        <w:t>For OTT server to gNB for CSI compression with two-sided model, we suggest to remove it as the feasibility is unclear.</w:t>
      </w:r>
    </w:p>
    <w:p w14:paraId="1364293B" w14:textId="54239E83" w:rsidR="005D5A6C" w:rsidRPr="008B1E6F" w:rsidRDefault="005D5A6C" w:rsidP="005D5A6C">
      <w:pPr>
        <w:spacing w:after="120"/>
        <w:ind w:rightChars="100" w:right="200"/>
        <w:jc w:val="both"/>
        <w:rPr>
          <w:rFonts w:eastAsiaTheme="minorEastAsia"/>
          <w:b/>
          <w:lang w:eastAsia="zh-CN"/>
        </w:rPr>
      </w:pPr>
      <w:r w:rsidRPr="008B1E6F">
        <w:rPr>
          <w:rFonts w:eastAsiaTheme="minorEastAsia" w:hint="eastAsia"/>
          <w:b/>
          <w:lang w:eastAsia="zh-CN"/>
        </w:rPr>
        <w:t xml:space="preserve">Proposal </w:t>
      </w:r>
      <w:r w:rsidR="008323FC">
        <w:rPr>
          <w:rFonts w:eastAsiaTheme="minorEastAsia"/>
          <w:b/>
          <w:lang w:eastAsia="zh-CN"/>
        </w:rPr>
        <w:t>2</w:t>
      </w:r>
      <w:r w:rsidRPr="008B1E6F">
        <w:rPr>
          <w:rFonts w:eastAsiaTheme="minorEastAsia" w:hint="eastAsia"/>
          <w:b/>
          <w:lang w:eastAsia="zh-CN"/>
        </w:rPr>
        <w:t xml:space="preserve">: The Table </w:t>
      </w:r>
      <w:r w:rsidRPr="008B1E6F">
        <w:rPr>
          <w:rFonts w:eastAsiaTheme="minorEastAsia"/>
          <w:b/>
          <w:lang w:eastAsia="zh-CN"/>
        </w:rPr>
        <w:t>X</w:t>
      </w:r>
      <w:r w:rsidRPr="008B1E6F">
        <w:rPr>
          <w:rFonts w:eastAsiaTheme="minorEastAsia" w:hint="eastAsia"/>
          <w:b/>
          <w:lang w:eastAsia="zh-CN"/>
        </w:rPr>
        <w:t xml:space="preserve"> can be used as starting point for discussion on mapping of AI/ML functions to physical entities for </w:t>
      </w:r>
      <w:r w:rsidRPr="008B1E6F">
        <w:rPr>
          <w:rFonts w:eastAsiaTheme="minorEastAsia"/>
          <w:b/>
          <w:lang w:eastAsia="zh-CN"/>
        </w:rPr>
        <w:t xml:space="preserve">CSI prediction </w:t>
      </w:r>
      <w:r w:rsidRPr="008B1E6F">
        <w:rPr>
          <w:rFonts w:eastAsiaTheme="minorEastAsia" w:hint="eastAsia"/>
          <w:b/>
          <w:lang w:eastAsia="zh-CN"/>
        </w:rPr>
        <w:t>with UE-side model.</w:t>
      </w:r>
    </w:p>
    <w:p w14:paraId="048E7F46" w14:textId="77777777" w:rsidR="005D5A6C" w:rsidRPr="00841CAC" w:rsidRDefault="005D5A6C" w:rsidP="005D5A6C">
      <w:pPr>
        <w:spacing w:beforeLines="50" w:before="120"/>
        <w:jc w:val="center"/>
        <w:rPr>
          <w:rFonts w:ascii="Arial" w:eastAsia="宋体" w:hAnsi="Arial" w:cs="Arial"/>
          <w:lang w:val="en-US" w:eastAsia="zh-CN"/>
        </w:rPr>
      </w:pPr>
      <w:r w:rsidRPr="00841CAC">
        <w:rPr>
          <w:rFonts w:ascii="Arial" w:eastAsia="宋体" w:hAnsi="Arial" w:cs="Arial" w:hint="eastAsia"/>
          <w:lang w:val="en-US" w:eastAsia="zh-CN"/>
        </w:rPr>
        <w:t xml:space="preserve">Table </w:t>
      </w:r>
      <w:r>
        <w:rPr>
          <w:rFonts w:ascii="Arial" w:eastAsia="宋体" w:hAnsi="Arial" w:cs="Arial"/>
          <w:lang w:val="en-US" w:eastAsia="zh-CN"/>
        </w:rPr>
        <w:t>x</w:t>
      </w:r>
      <w:r w:rsidRPr="00841CAC">
        <w:rPr>
          <w:rFonts w:ascii="Arial" w:eastAsia="宋体" w:hAnsi="Arial" w:cs="Arial" w:hint="eastAsia"/>
          <w:lang w:val="en-US" w:eastAsia="zh-CN"/>
        </w:rPr>
        <w:t xml:space="preserve">: The mapping of AI/ML functions to physical entities for </w:t>
      </w:r>
      <w:r w:rsidRPr="00841CAC">
        <w:rPr>
          <w:rFonts w:ascii="Arial" w:eastAsia="宋体" w:hAnsi="Arial" w:cs="Arial"/>
          <w:lang w:val="en-US" w:eastAsia="zh-CN"/>
        </w:rPr>
        <w:t>CSI prediction</w:t>
      </w:r>
      <w:r w:rsidRPr="00841CAC">
        <w:rPr>
          <w:rFonts w:ascii="Arial" w:eastAsia="宋体" w:hAnsi="Arial" w:cs="Arial" w:hint="eastAsia"/>
          <w:lang w:val="en-US" w:eastAsia="zh-CN"/>
        </w:rPr>
        <w:t xml:space="preserve"> with UE-side model</w:t>
      </w:r>
    </w:p>
    <w:tbl>
      <w:tblPr>
        <w:tblStyle w:val="af2"/>
        <w:tblW w:w="0" w:type="auto"/>
        <w:tblLook w:val="04A0" w:firstRow="1" w:lastRow="0" w:firstColumn="1" w:lastColumn="0" w:noHBand="0" w:noVBand="1"/>
      </w:tblPr>
      <w:tblGrid>
        <w:gridCol w:w="1177"/>
        <w:gridCol w:w="3642"/>
        <w:gridCol w:w="4810"/>
      </w:tblGrid>
      <w:tr w:rsidR="005D5A6C" w:rsidRPr="00841CAC" w14:paraId="4010E1A4" w14:textId="77777777" w:rsidTr="0089470F">
        <w:tc>
          <w:tcPr>
            <w:tcW w:w="1206" w:type="dxa"/>
            <w:vAlign w:val="center"/>
          </w:tcPr>
          <w:p w14:paraId="69B554CD" w14:textId="77777777" w:rsidR="005D5A6C" w:rsidRPr="00841CAC" w:rsidRDefault="005D5A6C" w:rsidP="0089470F">
            <w:pPr>
              <w:spacing w:after="0"/>
              <w:jc w:val="center"/>
              <w:rPr>
                <w:rFonts w:ascii="Arial" w:eastAsia="宋体" w:hAnsi="Arial" w:cs="Arial"/>
                <w:lang w:val="en-US" w:eastAsia="zh-CN"/>
              </w:rPr>
            </w:pPr>
          </w:p>
        </w:tc>
        <w:tc>
          <w:tcPr>
            <w:tcW w:w="3709" w:type="dxa"/>
            <w:vAlign w:val="center"/>
          </w:tcPr>
          <w:p w14:paraId="6C833B66" w14:textId="77777777" w:rsidR="005D5A6C" w:rsidRPr="00841CAC" w:rsidRDefault="005D5A6C" w:rsidP="0089470F">
            <w:pPr>
              <w:spacing w:after="0"/>
              <w:jc w:val="center"/>
              <w:rPr>
                <w:rFonts w:ascii="Arial" w:eastAsia="宋体" w:hAnsi="Arial" w:cs="Arial"/>
                <w:b/>
                <w:bCs/>
                <w:lang w:val="en-US" w:eastAsia="zh-CN"/>
              </w:rPr>
            </w:pPr>
            <w:r w:rsidRPr="00841CAC">
              <w:rPr>
                <w:rFonts w:ascii="Arial" w:eastAsia="宋体" w:hAnsi="Arial" w:cs="Arial"/>
                <w:b/>
                <w:bCs/>
                <w:lang w:val="en-US" w:eastAsia="zh-CN"/>
              </w:rPr>
              <w:t>AL/ML functions (if applicable)</w:t>
            </w:r>
          </w:p>
        </w:tc>
        <w:tc>
          <w:tcPr>
            <w:tcW w:w="4939" w:type="dxa"/>
            <w:vAlign w:val="center"/>
          </w:tcPr>
          <w:p w14:paraId="018AACB9" w14:textId="77777777" w:rsidR="005D5A6C" w:rsidRPr="00841CAC" w:rsidRDefault="005D5A6C" w:rsidP="0089470F">
            <w:pPr>
              <w:spacing w:after="0"/>
              <w:jc w:val="center"/>
              <w:rPr>
                <w:rFonts w:ascii="Arial" w:eastAsia="宋体" w:hAnsi="Arial" w:cs="Arial"/>
                <w:b/>
                <w:bCs/>
                <w:lang w:val="en-US" w:eastAsia="zh-CN"/>
              </w:rPr>
            </w:pPr>
            <w:r w:rsidRPr="00841CAC">
              <w:rPr>
                <w:rFonts w:ascii="Arial" w:eastAsia="宋体" w:hAnsi="Arial" w:cs="Arial"/>
                <w:b/>
                <w:bCs/>
                <w:lang w:val="en-US" w:eastAsia="zh-CN"/>
              </w:rPr>
              <w:t>Mapped entities</w:t>
            </w:r>
          </w:p>
        </w:tc>
      </w:tr>
      <w:tr w:rsidR="005D5A6C" w:rsidRPr="00841CAC" w14:paraId="0A26E329" w14:textId="77777777" w:rsidTr="0089470F">
        <w:tc>
          <w:tcPr>
            <w:tcW w:w="1206" w:type="dxa"/>
            <w:vAlign w:val="center"/>
          </w:tcPr>
          <w:p w14:paraId="62AD1F67" w14:textId="77777777" w:rsidR="005D5A6C" w:rsidRPr="00841CAC" w:rsidRDefault="005D5A6C" w:rsidP="0089470F">
            <w:pPr>
              <w:spacing w:after="0"/>
              <w:jc w:val="center"/>
              <w:rPr>
                <w:rFonts w:ascii="Arial" w:eastAsia="宋体" w:hAnsi="Arial" w:cs="Arial"/>
                <w:lang w:val="en-US" w:eastAsia="zh-CN"/>
              </w:rPr>
            </w:pPr>
            <w:r w:rsidRPr="00841CAC">
              <w:rPr>
                <w:rFonts w:ascii="Arial" w:eastAsia="宋体" w:hAnsi="Arial" w:cs="Arial"/>
                <w:lang w:val="en-US" w:eastAsia="zh-CN"/>
              </w:rPr>
              <w:t>a)</w:t>
            </w:r>
          </w:p>
        </w:tc>
        <w:tc>
          <w:tcPr>
            <w:tcW w:w="3709" w:type="dxa"/>
            <w:vAlign w:val="center"/>
          </w:tcPr>
          <w:p w14:paraId="269A9B05" w14:textId="77777777" w:rsidR="005D5A6C" w:rsidRPr="00841CAC" w:rsidRDefault="005D5A6C" w:rsidP="0089470F">
            <w:pPr>
              <w:spacing w:after="0"/>
              <w:jc w:val="center"/>
              <w:rPr>
                <w:rFonts w:ascii="Arial" w:eastAsia="宋体" w:hAnsi="Arial" w:cs="Arial"/>
                <w:lang w:val="en-US" w:eastAsia="zh-CN"/>
              </w:rPr>
            </w:pPr>
            <w:r w:rsidRPr="00841CAC">
              <w:rPr>
                <w:rFonts w:ascii="Arial" w:eastAsia="宋体" w:hAnsi="Arial" w:cs="Arial"/>
                <w:lang w:val="en-US" w:eastAsia="zh-CN"/>
              </w:rPr>
              <w:t>Model training</w:t>
            </w:r>
            <w:r w:rsidRPr="00841CAC">
              <w:rPr>
                <w:rFonts w:ascii="Arial" w:eastAsia="宋体" w:hAnsi="Arial" w:cs="Arial" w:hint="eastAsia"/>
                <w:lang w:val="en-US" w:eastAsia="zh-CN"/>
              </w:rPr>
              <w:t>(offline training)</w:t>
            </w:r>
          </w:p>
        </w:tc>
        <w:tc>
          <w:tcPr>
            <w:tcW w:w="4939" w:type="dxa"/>
            <w:vAlign w:val="center"/>
          </w:tcPr>
          <w:p w14:paraId="1439D82D" w14:textId="77777777" w:rsidR="005D5A6C" w:rsidRPr="00841CAC" w:rsidRDefault="005D5A6C" w:rsidP="0089470F">
            <w:pPr>
              <w:spacing w:after="0"/>
              <w:jc w:val="center"/>
              <w:rPr>
                <w:rFonts w:ascii="Arial" w:eastAsia="宋体" w:hAnsi="Arial" w:cs="Arial"/>
                <w:lang w:val="en-US" w:eastAsia="zh-CN"/>
              </w:rPr>
            </w:pPr>
            <w:r w:rsidRPr="00841CAC">
              <w:rPr>
                <w:rFonts w:ascii="Arial" w:eastAsia="宋体" w:hAnsi="Arial" w:cs="Arial" w:hint="eastAsia"/>
                <w:lang w:val="en-US" w:eastAsia="zh-CN"/>
              </w:rPr>
              <w:t xml:space="preserve">UE-side </w:t>
            </w:r>
            <w:r w:rsidRPr="00841CAC">
              <w:rPr>
                <w:rFonts w:ascii="Arial" w:eastAsia="宋体" w:hAnsi="Arial" w:cs="Arial"/>
                <w:lang w:val="en-US" w:eastAsia="zh-CN"/>
              </w:rPr>
              <w:t>OTT server</w:t>
            </w:r>
            <w:r w:rsidRPr="00841CAC">
              <w:rPr>
                <w:rFonts w:ascii="Arial" w:eastAsia="宋体" w:hAnsi="Arial" w:cs="Arial" w:hint="eastAsia"/>
                <w:lang w:val="en-US" w:eastAsia="zh-CN"/>
              </w:rPr>
              <w:t>, UE</w:t>
            </w:r>
          </w:p>
        </w:tc>
      </w:tr>
      <w:tr w:rsidR="005D5A6C" w:rsidRPr="00841CAC" w14:paraId="3022391F" w14:textId="77777777" w:rsidTr="0089470F">
        <w:tc>
          <w:tcPr>
            <w:tcW w:w="1206" w:type="dxa"/>
            <w:vAlign w:val="center"/>
          </w:tcPr>
          <w:p w14:paraId="10E540D6" w14:textId="77777777" w:rsidR="005D5A6C" w:rsidRPr="00841CAC" w:rsidRDefault="005D5A6C" w:rsidP="0089470F">
            <w:pPr>
              <w:spacing w:after="0"/>
              <w:jc w:val="center"/>
              <w:rPr>
                <w:rFonts w:ascii="Arial" w:eastAsia="宋体" w:hAnsi="Arial" w:cs="Arial"/>
                <w:lang w:val="en-US" w:eastAsia="zh-CN"/>
              </w:rPr>
            </w:pPr>
            <w:r w:rsidRPr="00841CAC">
              <w:rPr>
                <w:rFonts w:ascii="Arial" w:eastAsia="宋体" w:hAnsi="Arial" w:cs="Arial"/>
                <w:lang w:val="en-US" w:eastAsia="zh-CN"/>
              </w:rPr>
              <w:t>b)</w:t>
            </w:r>
          </w:p>
        </w:tc>
        <w:tc>
          <w:tcPr>
            <w:tcW w:w="3709" w:type="dxa"/>
            <w:vAlign w:val="center"/>
          </w:tcPr>
          <w:p w14:paraId="45F51A46" w14:textId="77777777" w:rsidR="005D5A6C" w:rsidRPr="00841CAC" w:rsidRDefault="005D5A6C" w:rsidP="0089470F">
            <w:pPr>
              <w:spacing w:after="0"/>
              <w:jc w:val="center"/>
              <w:rPr>
                <w:rFonts w:ascii="Arial" w:eastAsia="宋体" w:hAnsi="Arial" w:cs="Arial"/>
                <w:bCs/>
                <w:lang w:val="en-US" w:eastAsia="zh-CN"/>
              </w:rPr>
            </w:pPr>
            <w:r w:rsidRPr="00841CAC">
              <w:rPr>
                <w:rFonts w:ascii="Arial" w:eastAsia="宋体" w:hAnsi="Arial" w:cs="Arial"/>
                <w:bCs/>
                <w:kern w:val="2"/>
                <w:lang w:val="en-US" w:eastAsia="zh-CN"/>
              </w:rPr>
              <w:t>Model transfer/delivery</w:t>
            </w:r>
          </w:p>
        </w:tc>
        <w:tc>
          <w:tcPr>
            <w:tcW w:w="4939" w:type="dxa"/>
            <w:vAlign w:val="center"/>
          </w:tcPr>
          <w:p w14:paraId="66FDC2AC" w14:textId="77777777" w:rsidR="005D5A6C" w:rsidRPr="00841CAC" w:rsidRDefault="005D5A6C" w:rsidP="0089470F">
            <w:pPr>
              <w:spacing w:after="0"/>
              <w:jc w:val="center"/>
              <w:rPr>
                <w:rFonts w:ascii="Arial" w:eastAsia="宋体" w:hAnsi="Arial" w:cs="Arial"/>
                <w:lang w:val="en-US" w:eastAsia="zh-CN"/>
              </w:rPr>
            </w:pPr>
            <w:r w:rsidRPr="00841CAC">
              <w:rPr>
                <w:rFonts w:ascii="Arial" w:eastAsia="宋体" w:hAnsi="Arial" w:cs="Arial" w:hint="eastAsia"/>
                <w:lang w:val="en-US" w:eastAsia="zh-CN"/>
              </w:rPr>
              <w:t xml:space="preserve">UE-side </w:t>
            </w:r>
            <w:r w:rsidRPr="00841CAC">
              <w:rPr>
                <w:rFonts w:ascii="Arial" w:eastAsia="宋体" w:hAnsi="Arial" w:cs="Arial"/>
                <w:lang w:val="en-US" w:eastAsia="zh-CN"/>
              </w:rPr>
              <w:t>OTT server-&gt;UE</w:t>
            </w:r>
          </w:p>
        </w:tc>
      </w:tr>
      <w:tr w:rsidR="005D5A6C" w:rsidRPr="00841CAC" w14:paraId="04DCF61F" w14:textId="77777777" w:rsidTr="0089470F">
        <w:tc>
          <w:tcPr>
            <w:tcW w:w="1206" w:type="dxa"/>
            <w:vAlign w:val="center"/>
          </w:tcPr>
          <w:p w14:paraId="2BF61EAC" w14:textId="77777777" w:rsidR="005D5A6C" w:rsidRPr="00841CAC" w:rsidRDefault="005D5A6C" w:rsidP="0089470F">
            <w:pPr>
              <w:spacing w:after="0"/>
              <w:jc w:val="center"/>
              <w:rPr>
                <w:rFonts w:ascii="Arial" w:eastAsia="宋体" w:hAnsi="Arial" w:cs="Arial"/>
                <w:lang w:val="en-US" w:eastAsia="zh-CN"/>
              </w:rPr>
            </w:pPr>
            <w:r w:rsidRPr="00841CAC">
              <w:rPr>
                <w:rFonts w:ascii="Arial" w:eastAsia="宋体" w:hAnsi="Arial" w:cs="Arial"/>
                <w:lang w:val="en-US" w:eastAsia="zh-CN"/>
              </w:rPr>
              <w:t>c)</w:t>
            </w:r>
          </w:p>
        </w:tc>
        <w:tc>
          <w:tcPr>
            <w:tcW w:w="3709" w:type="dxa"/>
            <w:vAlign w:val="center"/>
          </w:tcPr>
          <w:p w14:paraId="1C03801B" w14:textId="77777777" w:rsidR="005D5A6C" w:rsidRPr="00841CAC" w:rsidRDefault="005D5A6C" w:rsidP="0089470F">
            <w:pPr>
              <w:spacing w:after="0"/>
              <w:jc w:val="center"/>
              <w:rPr>
                <w:rFonts w:ascii="Arial" w:eastAsia="宋体" w:hAnsi="Arial" w:cs="Arial"/>
                <w:bCs/>
                <w:lang w:val="en-US" w:eastAsia="zh-CN"/>
              </w:rPr>
            </w:pPr>
            <w:r w:rsidRPr="00841CAC">
              <w:rPr>
                <w:rFonts w:ascii="Arial" w:eastAsia="宋体" w:hAnsi="Arial" w:cs="Arial" w:hint="eastAsia"/>
                <w:bCs/>
                <w:kern w:val="2"/>
                <w:lang w:val="en-US" w:eastAsia="zh-CN"/>
              </w:rPr>
              <w:t>I</w:t>
            </w:r>
            <w:r w:rsidRPr="00841CAC">
              <w:rPr>
                <w:rFonts w:ascii="Arial" w:eastAsia="宋体" w:hAnsi="Arial" w:cs="Arial"/>
                <w:bCs/>
                <w:kern w:val="2"/>
                <w:lang w:val="en-US" w:eastAsia="zh-CN"/>
              </w:rPr>
              <w:t>nference</w:t>
            </w:r>
          </w:p>
        </w:tc>
        <w:tc>
          <w:tcPr>
            <w:tcW w:w="4939" w:type="dxa"/>
            <w:vAlign w:val="center"/>
          </w:tcPr>
          <w:p w14:paraId="4D565A8F" w14:textId="77777777" w:rsidR="005D5A6C" w:rsidRPr="00841CAC" w:rsidRDefault="005D5A6C" w:rsidP="0089470F">
            <w:pPr>
              <w:spacing w:after="0"/>
              <w:jc w:val="center"/>
              <w:rPr>
                <w:rFonts w:ascii="Arial" w:eastAsia="宋体" w:hAnsi="Arial" w:cs="Arial"/>
                <w:lang w:val="en-US" w:eastAsia="zh-CN"/>
              </w:rPr>
            </w:pPr>
            <w:r w:rsidRPr="00841CAC">
              <w:rPr>
                <w:rFonts w:ascii="Arial" w:eastAsia="宋体" w:hAnsi="Arial" w:cs="Arial"/>
                <w:kern w:val="2"/>
                <w:lang w:val="en-US" w:eastAsia="zh-CN"/>
              </w:rPr>
              <w:t>UE</w:t>
            </w:r>
          </w:p>
        </w:tc>
      </w:tr>
      <w:tr w:rsidR="005D5A6C" w:rsidRPr="00841CAC" w14:paraId="4AB3499B" w14:textId="77777777" w:rsidTr="0089470F">
        <w:tc>
          <w:tcPr>
            <w:tcW w:w="1206" w:type="dxa"/>
            <w:vAlign w:val="center"/>
          </w:tcPr>
          <w:p w14:paraId="2BDAB265" w14:textId="77777777" w:rsidR="005D5A6C" w:rsidRPr="00841CAC" w:rsidRDefault="005D5A6C" w:rsidP="0089470F">
            <w:pPr>
              <w:spacing w:after="0"/>
              <w:jc w:val="center"/>
              <w:rPr>
                <w:rFonts w:ascii="Arial" w:eastAsia="宋体" w:hAnsi="Arial" w:cs="Arial"/>
                <w:lang w:val="en-US" w:eastAsia="zh-CN"/>
              </w:rPr>
            </w:pPr>
            <w:r w:rsidRPr="00841CAC">
              <w:rPr>
                <w:rFonts w:ascii="Arial" w:eastAsia="宋体" w:hAnsi="Arial" w:cs="Arial"/>
                <w:lang w:val="en-US" w:eastAsia="zh-CN"/>
              </w:rPr>
              <w:t>d)</w:t>
            </w:r>
          </w:p>
        </w:tc>
        <w:tc>
          <w:tcPr>
            <w:tcW w:w="3709" w:type="dxa"/>
            <w:shd w:val="clear" w:color="auto" w:fill="auto"/>
            <w:vAlign w:val="center"/>
          </w:tcPr>
          <w:p w14:paraId="7FFA89D4" w14:textId="77777777" w:rsidR="005D5A6C" w:rsidRPr="00841CAC" w:rsidRDefault="005D5A6C" w:rsidP="0089470F">
            <w:pPr>
              <w:spacing w:after="0"/>
              <w:jc w:val="center"/>
              <w:rPr>
                <w:rFonts w:ascii="Arial" w:eastAsia="宋体" w:hAnsi="Arial" w:cs="Arial"/>
                <w:bCs/>
                <w:lang w:val="en-US" w:eastAsia="zh-CN"/>
              </w:rPr>
            </w:pPr>
            <w:r w:rsidRPr="00841CAC">
              <w:rPr>
                <w:rFonts w:ascii="Arial" w:eastAsia="宋体" w:hAnsi="Arial" w:cs="Arial"/>
                <w:bCs/>
                <w:kern w:val="2"/>
                <w:lang w:val="en-US" w:eastAsia="zh-CN"/>
              </w:rPr>
              <w:t>Model</w:t>
            </w:r>
            <w:r w:rsidRPr="00841CAC">
              <w:rPr>
                <w:rFonts w:ascii="Arial" w:eastAsia="宋体" w:hAnsi="Arial" w:cs="Arial" w:hint="eastAsia"/>
                <w:bCs/>
                <w:kern w:val="2"/>
                <w:lang w:val="en-US" w:eastAsia="zh-CN"/>
              </w:rPr>
              <w:t>/functionality</w:t>
            </w:r>
            <w:r w:rsidRPr="00841CAC">
              <w:rPr>
                <w:rFonts w:ascii="Arial" w:eastAsia="宋体" w:hAnsi="Arial" w:cs="Arial"/>
                <w:bCs/>
                <w:kern w:val="2"/>
                <w:lang w:val="en-US" w:eastAsia="zh-CN"/>
              </w:rPr>
              <w:t xml:space="preserve"> monitoring</w:t>
            </w:r>
          </w:p>
        </w:tc>
        <w:tc>
          <w:tcPr>
            <w:tcW w:w="4939" w:type="dxa"/>
            <w:shd w:val="clear" w:color="auto" w:fill="auto"/>
            <w:vAlign w:val="center"/>
          </w:tcPr>
          <w:p w14:paraId="4986929C" w14:textId="77777777" w:rsidR="005D5A6C" w:rsidRPr="00841CAC" w:rsidRDefault="005D5A6C" w:rsidP="0089470F">
            <w:pPr>
              <w:spacing w:after="0"/>
              <w:jc w:val="center"/>
              <w:rPr>
                <w:rFonts w:ascii="Arial" w:eastAsia="宋体" w:hAnsi="Arial" w:cs="Arial"/>
                <w:lang w:val="en-US" w:eastAsia="zh-CN"/>
              </w:rPr>
            </w:pPr>
            <w:r w:rsidRPr="00841CAC">
              <w:rPr>
                <w:rFonts w:ascii="Arial" w:eastAsia="宋体" w:hAnsi="Arial" w:cs="Arial"/>
                <w:kern w:val="2"/>
                <w:lang w:val="en-US" w:eastAsia="zh-CN"/>
              </w:rPr>
              <w:t>UE</w:t>
            </w:r>
            <w:r w:rsidRPr="00841CAC">
              <w:rPr>
                <w:rFonts w:ascii="Arial" w:eastAsia="宋体" w:hAnsi="Arial" w:cs="Arial" w:hint="eastAsia"/>
                <w:kern w:val="2"/>
                <w:lang w:val="en-US" w:eastAsia="zh-CN"/>
              </w:rPr>
              <w:t xml:space="preserve"> (UE monitors the performance, and may report to gNB), gNB (gNB monitors the performance)</w:t>
            </w:r>
          </w:p>
        </w:tc>
      </w:tr>
      <w:tr w:rsidR="005D5A6C" w14:paraId="3AD65BEC" w14:textId="77777777" w:rsidTr="0089470F">
        <w:tc>
          <w:tcPr>
            <w:tcW w:w="1206" w:type="dxa"/>
            <w:vAlign w:val="center"/>
          </w:tcPr>
          <w:p w14:paraId="5B1B9E77" w14:textId="77777777" w:rsidR="005D5A6C" w:rsidRPr="00841CAC" w:rsidRDefault="005D5A6C" w:rsidP="0089470F">
            <w:pPr>
              <w:spacing w:after="0"/>
              <w:jc w:val="center"/>
              <w:rPr>
                <w:rFonts w:ascii="Arial" w:eastAsia="宋体" w:hAnsi="Arial" w:cs="Arial"/>
                <w:lang w:val="en-US" w:eastAsia="zh-CN"/>
              </w:rPr>
            </w:pPr>
            <w:r w:rsidRPr="00841CAC">
              <w:rPr>
                <w:rFonts w:ascii="Arial" w:eastAsia="宋体" w:hAnsi="Arial" w:cs="Arial"/>
                <w:lang w:val="en-US" w:eastAsia="zh-CN"/>
              </w:rPr>
              <w:t>e)</w:t>
            </w:r>
          </w:p>
        </w:tc>
        <w:tc>
          <w:tcPr>
            <w:tcW w:w="3709" w:type="dxa"/>
            <w:shd w:val="clear" w:color="auto" w:fill="auto"/>
            <w:vAlign w:val="center"/>
          </w:tcPr>
          <w:p w14:paraId="4D9B2F4B" w14:textId="77777777" w:rsidR="005D5A6C" w:rsidRPr="00841CAC" w:rsidRDefault="005D5A6C" w:rsidP="0089470F">
            <w:pPr>
              <w:spacing w:after="0"/>
              <w:jc w:val="center"/>
              <w:rPr>
                <w:rFonts w:ascii="Arial" w:eastAsia="宋体" w:hAnsi="Arial" w:cs="Arial"/>
                <w:bCs/>
                <w:kern w:val="2"/>
                <w:lang w:val="en-US" w:eastAsia="zh-CN"/>
              </w:rPr>
            </w:pPr>
            <w:r w:rsidRPr="00841CAC">
              <w:rPr>
                <w:rFonts w:ascii="Arial" w:eastAsia="宋体" w:hAnsi="Arial" w:cs="Arial"/>
                <w:bCs/>
                <w:kern w:val="2"/>
                <w:lang w:val="en-US" w:eastAsia="zh-CN"/>
              </w:rPr>
              <w:t>Model/functionality control (selection, (de)activation, switching, fallback)</w:t>
            </w:r>
          </w:p>
        </w:tc>
        <w:tc>
          <w:tcPr>
            <w:tcW w:w="4939" w:type="dxa"/>
            <w:shd w:val="clear" w:color="auto" w:fill="auto"/>
            <w:vAlign w:val="center"/>
          </w:tcPr>
          <w:p w14:paraId="557237F2" w14:textId="77777777" w:rsidR="005D5A6C" w:rsidRPr="00841CAC" w:rsidRDefault="005D5A6C" w:rsidP="0089470F">
            <w:pPr>
              <w:spacing w:after="0"/>
              <w:jc w:val="center"/>
              <w:rPr>
                <w:rFonts w:ascii="Arial" w:eastAsia="宋体" w:hAnsi="Arial" w:cs="Arial"/>
                <w:kern w:val="2"/>
                <w:lang w:val="en-US" w:eastAsia="zh-CN"/>
              </w:rPr>
            </w:pPr>
            <w:r w:rsidRPr="00841CAC">
              <w:rPr>
                <w:rFonts w:ascii="Arial" w:eastAsia="宋体" w:hAnsi="Arial" w:cs="Arial"/>
                <w:kern w:val="2"/>
                <w:lang w:val="en-US" w:eastAsia="zh-CN"/>
              </w:rPr>
              <w:t>gNB</w:t>
            </w:r>
            <w:r w:rsidRPr="00841CAC">
              <w:rPr>
                <w:rFonts w:ascii="Arial" w:eastAsia="宋体" w:hAnsi="Arial" w:cs="Arial" w:hint="eastAsia"/>
                <w:kern w:val="2"/>
                <w:lang w:val="en-US" w:eastAsia="zh-CN"/>
              </w:rPr>
              <w:t xml:space="preserve"> if monitoring resides at UE or gNB</w:t>
            </w:r>
            <w:r w:rsidRPr="00841CAC">
              <w:rPr>
                <w:rFonts w:ascii="Arial" w:eastAsia="宋体" w:hAnsi="Arial" w:cs="Arial"/>
                <w:kern w:val="2"/>
                <w:lang w:val="en-US" w:eastAsia="zh-CN"/>
              </w:rPr>
              <w:t xml:space="preserve">, </w:t>
            </w:r>
          </w:p>
          <w:p w14:paraId="19D927BE" w14:textId="77777777" w:rsidR="005D5A6C" w:rsidRPr="00841CAC" w:rsidRDefault="005D5A6C" w:rsidP="0089470F">
            <w:pPr>
              <w:spacing w:after="0"/>
              <w:jc w:val="center"/>
              <w:rPr>
                <w:rFonts w:ascii="Arial" w:eastAsia="宋体" w:hAnsi="Arial" w:cs="Arial"/>
                <w:kern w:val="2"/>
                <w:lang w:val="en-US" w:eastAsia="zh-CN"/>
              </w:rPr>
            </w:pPr>
            <w:r w:rsidRPr="00841CAC">
              <w:rPr>
                <w:rFonts w:ascii="Arial" w:eastAsia="宋体" w:hAnsi="Arial" w:cs="Arial"/>
                <w:kern w:val="2"/>
                <w:lang w:val="en-US" w:eastAsia="zh-CN"/>
              </w:rPr>
              <w:t>UE</w:t>
            </w:r>
            <w:r w:rsidRPr="00841CAC">
              <w:rPr>
                <w:rFonts w:ascii="Arial" w:eastAsia="宋体" w:hAnsi="Arial" w:cs="Arial" w:hint="eastAsia"/>
                <w:kern w:val="2"/>
                <w:lang w:val="en-US" w:eastAsia="zh-CN"/>
              </w:rPr>
              <w:t xml:space="preserve"> if monitoring resides at UE</w:t>
            </w:r>
          </w:p>
        </w:tc>
      </w:tr>
    </w:tbl>
    <w:p w14:paraId="4C91338B" w14:textId="77777777" w:rsidR="005D5A6C" w:rsidRDefault="005D5A6C" w:rsidP="005D5A6C">
      <w:pPr>
        <w:spacing w:after="0"/>
        <w:jc w:val="both"/>
        <w:rPr>
          <w:rFonts w:ascii="Arial" w:eastAsia="宋体" w:hAnsi="Arial" w:cs="Arial"/>
          <w:lang w:val="en-US" w:eastAsia="zh-CN"/>
        </w:rPr>
      </w:pPr>
      <w:r>
        <w:rPr>
          <w:rFonts w:ascii="Arial" w:eastAsia="宋体" w:hAnsi="Arial" w:cs="Arial" w:hint="eastAsia"/>
          <w:lang w:val="en-US" w:eastAsia="zh-CN"/>
        </w:rPr>
        <w:t>Note 1: 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797327EB" w14:textId="77777777" w:rsidR="005D5A6C" w:rsidRDefault="005D5A6C" w:rsidP="005D5A6C">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51CF6D10" w14:textId="77777777" w:rsidR="005D5A6C" w:rsidRDefault="005D5A6C" w:rsidP="005D5A6C">
      <w:pPr>
        <w:spacing w:after="0"/>
        <w:rPr>
          <w:rFonts w:ascii="Arial" w:eastAsia="宋体" w:hAnsi="Arial" w:cs="Arial"/>
          <w:lang w:val="en-US" w:eastAsia="zh-CN"/>
        </w:rPr>
      </w:pPr>
      <w:r>
        <w:rPr>
          <w:rFonts w:ascii="Arial" w:eastAsia="宋体" w:hAnsi="Arial" w:cs="Arial" w:hint="eastAsia"/>
          <w:lang w:val="en-US" w:eastAsia="zh-CN"/>
        </w:rPr>
        <w:t>Note 3: Whether/how OAM is to be involved may need to consult RAN3, SA5.</w:t>
      </w:r>
    </w:p>
    <w:p w14:paraId="536846C0" w14:textId="4BCE4096" w:rsidR="005D5A6C" w:rsidRPr="005D5A6C" w:rsidRDefault="005D5A6C">
      <w:pPr>
        <w:spacing w:after="0"/>
        <w:rPr>
          <w:rFonts w:eastAsiaTheme="minorEastAsia" w:hint="eastAsia"/>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3A813451" w14:textId="77777777" w:rsidR="00902564" w:rsidRPr="009127D3" w:rsidRDefault="00902564" w:rsidP="00C533FD">
      <w:pPr>
        <w:spacing w:after="0"/>
        <w:rPr>
          <w:rFonts w:eastAsiaTheme="minorEastAsia"/>
          <w:b/>
          <w:lang w:eastAsia="zh-CN"/>
        </w:rPr>
      </w:pPr>
    </w:p>
    <w:p w14:paraId="45AC7358" w14:textId="53F16515" w:rsidR="00610A58" w:rsidRDefault="00610A58" w:rsidP="00610A58">
      <w:pPr>
        <w:pStyle w:val="1"/>
      </w:pPr>
      <w:r>
        <w:lastRenderedPageBreak/>
        <w:t>4   Reference</w:t>
      </w:r>
    </w:p>
    <w:p w14:paraId="127E55CC" w14:textId="77777777" w:rsidR="00F27A13" w:rsidRDefault="00F27A13" w:rsidP="00F27A1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1] </w:t>
      </w:r>
      <w:r w:rsidRPr="00104C91">
        <w:rPr>
          <w:rFonts w:eastAsiaTheme="minorEastAsia"/>
          <w:sz w:val="22"/>
          <w:szCs w:val="22"/>
          <w:lang w:eastAsia="zh-CN"/>
        </w:rPr>
        <w:t>Draft_R2_123_meeting_report_v1</w:t>
      </w:r>
    </w:p>
    <w:p w14:paraId="13AE3DD1" w14:textId="65E53F9B" w:rsidR="00F27A13" w:rsidRDefault="00F27A13" w:rsidP="00F27A13">
      <w:pPr>
        <w:spacing w:after="0"/>
        <w:rPr>
          <w:rFonts w:eastAsiaTheme="minorEastAsia"/>
          <w:sz w:val="22"/>
          <w:szCs w:val="22"/>
          <w:lang w:eastAsia="zh-CN"/>
        </w:rPr>
      </w:pPr>
      <w:r>
        <w:rPr>
          <w:rFonts w:eastAsiaTheme="minorEastAsia"/>
          <w:sz w:val="22"/>
          <w:szCs w:val="22"/>
          <w:lang w:eastAsia="zh-CN"/>
        </w:rPr>
        <w:t xml:space="preserve">[2] </w:t>
      </w:r>
      <w:r w:rsidRPr="00F27A13">
        <w:rPr>
          <w:rFonts w:eastAsiaTheme="minorEastAsia"/>
          <w:sz w:val="22"/>
          <w:szCs w:val="22"/>
          <w:lang w:eastAsia="zh-CN"/>
        </w:rPr>
        <w:t>R2-2308286</w:t>
      </w:r>
      <w:r>
        <w:rPr>
          <w:rFonts w:eastAsiaTheme="minorEastAsia"/>
          <w:sz w:val="22"/>
          <w:szCs w:val="22"/>
          <w:lang w:eastAsia="zh-CN"/>
        </w:rPr>
        <w:t xml:space="preserve">, </w:t>
      </w:r>
      <w:r w:rsidRPr="00F27A13">
        <w:rPr>
          <w:rFonts w:eastAsiaTheme="minorEastAsia"/>
          <w:sz w:val="22"/>
          <w:szCs w:val="22"/>
          <w:lang w:eastAsia="zh-CN"/>
        </w:rPr>
        <w:t>Report of [Post122][060][AIML] Mapping of functions to physical entities (CMCC)</w:t>
      </w:r>
      <w:r>
        <w:rPr>
          <w:rFonts w:eastAsiaTheme="minorEastAsia"/>
          <w:sz w:val="22"/>
          <w:szCs w:val="22"/>
          <w:lang w:eastAsia="zh-CN"/>
        </w:rPr>
        <w:t xml:space="preserve">, </w:t>
      </w:r>
      <w:r w:rsidRPr="00F27A13">
        <w:rPr>
          <w:rFonts w:eastAsiaTheme="minorEastAsia"/>
          <w:sz w:val="22"/>
          <w:szCs w:val="22"/>
          <w:lang w:eastAsia="zh-CN"/>
        </w:rPr>
        <w:t>CMCC</w:t>
      </w:r>
    </w:p>
    <w:p w14:paraId="26C60A55" w14:textId="28E53686" w:rsidR="00176DD9" w:rsidRPr="00104C91" w:rsidRDefault="00176DD9" w:rsidP="00F27A1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3] </w:t>
      </w:r>
      <w:r w:rsidR="00622DA4" w:rsidRPr="00622DA4">
        <w:rPr>
          <w:rFonts w:eastAsiaTheme="minorEastAsia"/>
          <w:sz w:val="22"/>
          <w:szCs w:val="22"/>
          <w:lang w:eastAsia="zh-CN"/>
        </w:rPr>
        <w:t>RP-231766 TR 38.843 v1.0.0</w:t>
      </w:r>
    </w:p>
    <w:p w14:paraId="62B69BA8" w14:textId="77777777" w:rsidR="00F27A13" w:rsidRPr="00A45390" w:rsidRDefault="00F27A13" w:rsidP="00BE3DA6">
      <w:pPr>
        <w:spacing w:after="0"/>
        <w:rPr>
          <w:rFonts w:eastAsiaTheme="minorEastAsia"/>
          <w:sz w:val="22"/>
          <w:szCs w:val="22"/>
          <w:lang w:eastAsia="zh-CN"/>
        </w:rPr>
      </w:pPr>
    </w:p>
    <w:p w14:paraId="44EC04BC" w14:textId="77777777" w:rsidR="00AE4AE4" w:rsidRPr="00AE4AE4" w:rsidRDefault="00AE4AE4" w:rsidP="00F409A6">
      <w:pPr>
        <w:spacing w:after="0"/>
        <w:rPr>
          <w:rFonts w:eastAsiaTheme="minorEastAsia"/>
          <w:sz w:val="22"/>
          <w:szCs w:val="22"/>
          <w:lang w:eastAsia="zh-CN"/>
        </w:rPr>
      </w:pPr>
    </w:p>
    <w:sectPr w:rsidR="00AE4AE4" w:rsidRPr="00AE4AE4">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9ED75" w14:textId="77777777" w:rsidR="0051136A" w:rsidRDefault="0051136A">
      <w:pPr>
        <w:spacing w:after="0"/>
      </w:pPr>
      <w:r>
        <w:separator/>
      </w:r>
    </w:p>
  </w:endnote>
  <w:endnote w:type="continuationSeparator" w:id="0">
    <w:p w14:paraId="3F24E9B7" w14:textId="77777777" w:rsidR="0051136A" w:rsidRDefault="005113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296C34" w:rsidRDefault="00296C34">
    <w:pPr>
      <w:pStyle w:val="ad"/>
    </w:pPr>
    <w:r>
      <w:rPr>
        <w:rStyle w:val="af4"/>
      </w:rPr>
      <w:fldChar w:fldCharType="begin"/>
    </w:r>
    <w:r>
      <w:rPr>
        <w:rStyle w:val="af4"/>
      </w:rPr>
      <w:instrText xml:space="preserve"> PAGE </w:instrText>
    </w:r>
    <w:r>
      <w:rPr>
        <w:rStyle w:val="af4"/>
      </w:rPr>
      <w:fldChar w:fldCharType="separate"/>
    </w:r>
    <w:r>
      <w:rPr>
        <w:rStyle w:val="af4"/>
        <w:noProof/>
      </w:rPr>
      <w:t>4</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noProof/>
      </w:rPr>
      <w:t>15</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CCA52" w14:textId="77777777" w:rsidR="0051136A" w:rsidRDefault="0051136A">
      <w:pPr>
        <w:spacing w:after="0"/>
      </w:pPr>
      <w:r>
        <w:separator/>
      </w:r>
    </w:p>
  </w:footnote>
  <w:footnote w:type="continuationSeparator" w:id="0">
    <w:p w14:paraId="7CE00C19" w14:textId="77777777" w:rsidR="0051136A" w:rsidRDefault="005113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lvlOverride w:ilvl="0">
      <w:startOverride w:val="1"/>
    </w:lvlOverride>
  </w:num>
  <w:num w:numId="4">
    <w:abstractNumId w:val="4"/>
  </w:num>
  <w:num w:numId="5">
    <w:abstractNumId w:val="12"/>
  </w:num>
  <w:num w:numId="6">
    <w:abstractNumId w:val="7"/>
  </w:num>
  <w:num w:numId="7">
    <w:abstractNumId w:val="11"/>
  </w:num>
  <w:num w:numId="8">
    <w:abstractNumId w:val="1"/>
  </w:num>
  <w:num w:numId="9">
    <w:abstractNumId w:val="2"/>
  </w:num>
  <w:num w:numId="10">
    <w:abstractNumId w:val="13"/>
  </w:num>
  <w:num w:numId="11">
    <w:abstractNumId w:val="6"/>
  </w:num>
  <w:num w:numId="12">
    <w:abstractNumId w:val="5"/>
  </w:num>
  <w:num w:numId="13">
    <w:abstractNumId w:val="3"/>
  </w:num>
  <w:num w:numId="14">
    <w:abstractNumId w:val="12"/>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CC9"/>
    <w:rsid w:val="00014FE9"/>
    <w:rsid w:val="000153B1"/>
    <w:rsid w:val="000154F2"/>
    <w:rsid w:val="00015E67"/>
    <w:rsid w:val="0001660E"/>
    <w:rsid w:val="00016C9C"/>
    <w:rsid w:val="00017416"/>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2D0C"/>
    <w:rsid w:val="0004323B"/>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628"/>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7BE"/>
    <w:rsid w:val="000818BF"/>
    <w:rsid w:val="00081B5F"/>
    <w:rsid w:val="00081CA1"/>
    <w:rsid w:val="000823B4"/>
    <w:rsid w:val="0008263F"/>
    <w:rsid w:val="00082B4E"/>
    <w:rsid w:val="00082CCF"/>
    <w:rsid w:val="00082FFF"/>
    <w:rsid w:val="000831AA"/>
    <w:rsid w:val="000833D1"/>
    <w:rsid w:val="000835B8"/>
    <w:rsid w:val="00083C07"/>
    <w:rsid w:val="00083FE1"/>
    <w:rsid w:val="0008411E"/>
    <w:rsid w:val="000849C7"/>
    <w:rsid w:val="000852F4"/>
    <w:rsid w:val="0008533C"/>
    <w:rsid w:val="00085A2C"/>
    <w:rsid w:val="0008612B"/>
    <w:rsid w:val="00086853"/>
    <w:rsid w:val="00086BA5"/>
    <w:rsid w:val="00086EFA"/>
    <w:rsid w:val="000870B4"/>
    <w:rsid w:val="000875ED"/>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5C6"/>
    <w:rsid w:val="000A1C82"/>
    <w:rsid w:val="000A21E4"/>
    <w:rsid w:val="000A27E7"/>
    <w:rsid w:val="000A2D67"/>
    <w:rsid w:val="000A3F7A"/>
    <w:rsid w:val="000A4353"/>
    <w:rsid w:val="000A56D6"/>
    <w:rsid w:val="000A5961"/>
    <w:rsid w:val="000A5F0F"/>
    <w:rsid w:val="000A61B4"/>
    <w:rsid w:val="000A76F5"/>
    <w:rsid w:val="000B005A"/>
    <w:rsid w:val="000B0B37"/>
    <w:rsid w:val="000B0BD2"/>
    <w:rsid w:val="000B1364"/>
    <w:rsid w:val="000B1395"/>
    <w:rsid w:val="000B176F"/>
    <w:rsid w:val="000B1A08"/>
    <w:rsid w:val="000B229F"/>
    <w:rsid w:val="000B2489"/>
    <w:rsid w:val="000B2764"/>
    <w:rsid w:val="000B310B"/>
    <w:rsid w:val="000B3238"/>
    <w:rsid w:val="000B3B4C"/>
    <w:rsid w:val="000B4022"/>
    <w:rsid w:val="000B490D"/>
    <w:rsid w:val="000B5006"/>
    <w:rsid w:val="000B5018"/>
    <w:rsid w:val="000B5812"/>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DCB"/>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AD2"/>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5DC"/>
    <w:rsid w:val="00120693"/>
    <w:rsid w:val="00120966"/>
    <w:rsid w:val="00121208"/>
    <w:rsid w:val="0012151E"/>
    <w:rsid w:val="00121AD5"/>
    <w:rsid w:val="00121C36"/>
    <w:rsid w:val="00121DF3"/>
    <w:rsid w:val="0012239D"/>
    <w:rsid w:val="001227EC"/>
    <w:rsid w:val="001228C0"/>
    <w:rsid w:val="00122CE3"/>
    <w:rsid w:val="0012304D"/>
    <w:rsid w:val="00123085"/>
    <w:rsid w:val="00123CD1"/>
    <w:rsid w:val="00123E60"/>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6DD9"/>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B39"/>
    <w:rsid w:val="00191FAD"/>
    <w:rsid w:val="00192458"/>
    <w:rsid w:val="00193221"/>
    <w:rsid w:val="0019371F"/>
    <w:rsid w:val="0019379F"/>
    <w:rsid w:val="00193C10"/>
    <w:rsid w:val="00194A58"/>
    <w:rsid w:val="0019550B"/>
    <w:rsid w:val="00195DB1"/>
    <w:rsid w:val="00195FC6"/>
    <w:rsid w:val="00196B5A"/>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598"/>
    <w:rsid w:val="001A6DD8"/>
    <w:rsid w:val="001A6EFA"/>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4C82"/>
    <w:rsid w:val="001E52D9"/>
    <w:rsid w:val="001E5447"/>
    <w:rsid w:val="001E589A"/>
    <w:rsid w:val="001E5963"/>
    <w:rsid w:val="001E5A93"/>
    <w:rsid w:val="001E5AC0"/>
    <w:rsid w:val="001E5C64"/>
    <w:rsid w:val="001E5E75"/>
    <w:rsid w:val="001E7174"/>
    <w:rsid w:val="001E718A"/>
    <w:rsid w:val="001E7B9E"/>
    <w:rsid w:val="001F0239"/>
    <w:rsid w:val="001F0B67"/>
    <w:rsid w:val="001F15F2"/>
    <w:rsid w:val="001F1F1B"/>
    <w:rsid w:val="001F2050"/>
    <w:rsid w:val="001F28AB"/>
    <w:rsid w:val="001F2D7C"/>
    <w:rsid w:val="001F3C2C"/>
    <w:rsid w:val="001F3E95"/>
    <w:rsid w:val="001F4166"/>
    <w:rsid w:val="001F4C5F"/>
    <w:rsid w:val="001F54FB"/>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A30"/>
    <w:rsid w:val="00205D71"/>
    <w:rsid w:val="0020634C"/>
    <w:rsid w:val="00206889"/>
    <w:rsid w:val="00206963"/>
    <w:rsid w:val="00207548"/>
    <w:rsid w:val="00210292"/>
    <w:rsid w:val="0021046F"/>
    <w:rsid w:val="002112C3"/>
    <w:rsid w:val="002114D7"/>
    <w:rsid w:val="002119CF"/>
    <w:rsid w:val="00211D57"/>
    <w:rsid w:val="00213BDD"/>
    <w:rsid w:val="00213CB9"/>
    <w:rsid w:val="00213D83"/>
    <w:rsid w:val="00214177"/>
    <w:rsid w:val="00214A4E"/>
    <w:rsid w:val="00214C61"/>
    <w:rsid w:val="00214D4A"/>
    <w:rsid w:val="00214D86"/>
    <w:rsid w:val="00215186"/>
    <w:rsid w:val="00215A1D"/>
    <w:rsid w:val="00216143"/>
    <w:rsid w:val="002164E0"/>
    <w:rsid w:val="0021656A"/>
    <w:rsid w:val="00216A2E"/>
    <w:rsid w:val="00217230"/>
    <w:rsid w:val="0021734B"/>
    <w:rsid w:val="00217388"/>
    <w:rsid w:val="002176CF"/>
    <w:rsid w:val="00217AF4"/>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A1"/>
    <w:rsid w:val="00225AE9"/>
    <w:rsid w:val="00225F70"/>
    <w:rsid w:val="0022672B"/>
    <w:rsid w:val="00226DB8"/>
    <w:rsid w:val="002272AC"/>
    <w:rsid w:val="002275A8"/>
    <w:rsid w:val="0022775B"/>
    <w:rsid w:val="00227ACA"/>
    <w:rsid w:val="00230B8F"/>
    <w:rsid w:val="0023119E"/>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95"/>
    <w:rsid w:val="002510DE"/>
    <w:rsid w:val="00251681"/>
    <w:rsid w:val="00251708"/>
    <w:rsid w:val="0025185A"/>
    <w:rsid w:val="00251B24"/>
    <w:rsid w:val="00251EFA"/>
    <w:rsid w:val="0025239D"/>
    <w:rsid w:val="00252881"/>
    <w:rsid w:val="00252CC4"/>
    <w:rsid w:val="00254147"/>
    <w:rsid w:val="0025583A"/>
    <w:rsid w:val="00256075"/>
    <w:rsid w:val="00256252"/>
    <w:rsid w:val="00256577"/>
    <w:rsid w:val="00260410"/>
    <w:rsid w:val="002608F1"/>
    <w:rsid w:val="00260B99"/>
    <w:rsid w:val="00261545"/>
    <w:rsid w:val="00261A0B"/>
    <w:rsid w:val="0026220A"/>
    <w:rsid w:val="002624CB"/>
    <w:rsid w:val="00262B79"/>
    <w:rsid w:val="00262DAD"/>
    <w:rsid w:val="00263100"/>
    <w:rsid w:val="0026350E"/>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2B25"/>
    <w:rsid w:val="002B2FBD"/>
    <w:rsid w:val="002B31F7"/>
    <w:rsid w:val="002B384E"/>
    <w:rsid w:val="002B3CD6"/>
    <w:rsid w:val="002B3D5A"/>
    <w:rsid w:val="002B43FC"/>
    <w:rsid w:val="002B5067"/>
    <w:rsid w:val="002B53F8"/>
    <w:rsid w:val="002B5F86"/>
    <w:rsid w:val="002B6970"/>
    <w:rsid w:val="002B6EA4"/>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560"/>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E03"/>
    <w:rsid w:val="0034043E"/>
    <w:rsid w:val="003405E3"/>
    <w:rsid w:val="00340C03"/>
    <w:rsid w:val="00340DF7"/>
    <w:rsid w:val="00341238"/>
    <w:rsid w:val="003413CA"/>
    <w:rsid w:val="0034157F"/>
    <w:rsid w:val="003415CE"/>
    <w:rsid w:val="00341772"/>
    <w:rsid w:val="00342746"/>
    <w:rsid w:val="00342A0D"/>
    <w:rsid w:val="003430BB"/>
    <w:rsid w:val="00343188"/>
    <w:rsid w:val="003438F1"/>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B60"/>
    <w:rsid w:val="003A7CBD"/>
    <w:rsid w:val="003A7E67"/>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C1"/>
    <w:rsid w:val="003E624D"/>
    <w:rsid w:val="003E62FB"/>
    <w:rsid w:val="003E6ED9"/>
    <w:rsid w:val="003E71E5"/>
    <w:rsid w:val="003F0530"/>
    <w:rsid w:val="003F0EA1"/>
    <w:rsid w:val="003F195C"/>
    <w:rsid w:val="003F1D6D"/>
    <w:rsid w:val="003F22CC"/>
    <w:rsid w:val="003F2431"/>
    <w:rsid w:val="003F26DD"/>
    <w:rsid w:val="003F2E43"/>
    <w:rsid w:val="003F318C"/>
    <w:rsid w:val="003F3BCA"/>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069"/>
    <w:rsid w:val="00420406"/>
    <w:rsid w:val="004207A3"/>
    <w:rsid w:val="00420D9F"/>
    <w:rsid w:val="00421743"/>
    <w:rsid w:val="004219F8"/>
    <w:rsid w:val="00421C27"/>
    <w:rsid w:val="00421FF3"/>
    <w:rsid w:val="004228A3"/>
    <w:rsid w:val="00422E23"/>
    <w:rsid w:val="0042324D"/>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752"/>
    <w:rsid w:val="00444885"/>
    <w:rsid w:val="00444C2E"/>
    <w:rsid w:val="004454D0"/>
    <w:rsid w:val="004459D0"/>
    <w:rsid w:val="00445B3E"/>
    <w:rsid w:val="00445DC9"/>
    <w:rsid w:val="00445F9F"/>
    <w:rsid w:val="004466D0"/>
    <w:rsid w:val="0044673B"/>
    <w:rsid w:val="004468FC"/>
    <w:rsid w:val="00446C1D"/>
    <w:rsid w:val="00446C90"/>
    <w:rsid w:val="00447682"/>
    <w:rsid w:val="0044777D"/>
    <w:rsid w:val="00447C5E"/>
    <w:rsid w:val="00447E0B"/>
    <w:rsid w:val="004500BC"/>
    <w:rsid w:val="0045086F"/>
    <w:rsid w:val="00450C2A"/>
    <w:rsid w:val="00450C78"/>
    <w:rsid w:val="00451DEA"/>
    <w:rsid w:val="00451E38"/>
    <w:rsid w:val="0045201B"/>
    <w:rsid w:val="0045272C"/>
    <w:rsid w:val="004527DF"/>
    <w:rsid w:val="00452C51"/>
    <w:rsid w:val="00452CFE"/>
    <w:rsid w:val="0045307B"/>
    <w:rsid w:val="00453ADC"/>
    <w:rsid w:val="00455100"/>
    <w:rsid w:val="0045586F"/>
    <w:rsid w:val="00455E20"/>
    <w:rsid w:val="004562C5"/>
    <w:rsid w:val="004564F8"/>
    <w:rsid w:val="004565D7"/>
    <w:rsid w:val="00456714"/>
    <w:rsid w:val="00456715"/>
    <w:rsid w:val="00456E84"/>
    <w:rsid w:val="004602D7"/>
    <w:rsid w:val="004603C5"/>
    <w:rsid w:val="00460523"/>
    <w:rsid w:val="00460839"/>
    <w:rsid w:val="00460AE5"/>
    <w:rsid w:val="00461303"/>
    <w:rsid w:val="00461655"/>
    <w:rsid w:val="00461891"/>
    <w:rsid w:val="0046287B"/>
    <w:rsid w:val="0046289B"/>
    <w:rsid w:val="0046296E"/>
    <w:rsid w:val="004629B8"/>
    <w:rsid w:val="00462B90"/>
    <w:rsid w:val="00462C02"/>
    <w:rsid w:val="00462EB2"/>
    <w:rsid w:val="00463026"/>
    <w:rsid w:val="00463970"/>
    <w:rsid w:val="004639A8"/>
    <w:rsid w:val="00463F83"/>
    <w:rsid w:val="00464442"/>
    <w:rsid w:val="004652AA"/>
    <w:rsid w:val="00465994"/>
    <w:rsid w:val="00465ED0"/>
    <w:rsid w:val="004665D2"/>
    <w:rsid w:val="00466973"/>
    <w:rsid w:val="00467258"/>
    <w:rsid w:val="00467811"/>
    <w:rsid w:val="00467B31"/>
    <w:rsid w:val="00467EC2"/>
    <w:rsid w:val="004701EC"/>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06"/>
    <w:rsid w:val="0048095E"/>
    <w:rsid w:val="00481305"/>
    <w:rsid w:val="00481515"/>
    <w:rsid w:val="00481715"/>
    <w:rsid w:val="00481C05"/>
    <w:rsid w:val="004824B1"/>
    <w:rsid w:val="004832D1"/>
    <w:rsid w:val="0048364A"/>
    <w:rsid w:val="004839BD"/>
    <w:rsid w:val="00484D66"/>
    <w:rsid w:val="00485A1A"/>
    <w:rsid w:val="00485A7A"/>
    <w:rsid w:val="0048659D"/>
    <w:rsid w:val="00486786"/>
    <w:rsid w:val="00486E6B"/>
    <w:rsid w:val="004872C3"/>
    <w:rsid w:val="0048738F"/>
    <w:rsid w:val="004901C6"/>
    <w:rsid w:val="0049051A"/>
    <w:rsid w:val="004916F9"/>
    <w:rsid w:val="0049229A"/>
    <w:rsid w:val="004929FF"/>
    <w:rsid w:val="0049345E"/>
    <w:rsid w:val="00493AA0"/>
    <w:rsid w:val="004948D6"/>
    <w:rsid w:val="00494E5C"/>
    <w:rsid w:val="00494E9F"/>
    <w:rsid w:val="0049537C"/>
    <w:rsid w:val="004954CB"/>
    <w:rsid w:val="00495664"/>
    <w:rsid w:val="00495804"/>
    <w:rsid w:val="00495E4D"/>
    <w:rsid w:val="00496270"/>
    <w:rsid w:val="00496A08"/>
    <w:rsid w:val="0049707F"/>
    <w:rsid w:val="004971FC"/>
    <w:rsid w:val="004975B2"/>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74C6"/>
    <w:rsid w:val="004E7551"/>
    <w:rsid w:val="004E779F"/>
    <w:rsid w:val="004E7CDD"/>
    <w:rsid w:val="004E7D22"/>
    <w:rsid w:val="004F0353"/>
    <w:rsid w:val="004F054F"/>
    <w:rsid w:val="004F0779"/>
    <w:rsid w:val="004F0C38"/>
    <w:rsid w:val="004F0EDE"/>
    <w:rsid w:val="004F1043"/>
    <w:rsid w:val="004F1940"/>
    <w:rsid w:val="004F1B2B"/>
    <w:rsid w:val="004F1D33"/>
    <w:rsid w:val="004F208F"/>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36A"/>
    <w:rsid w:val="0051147A"/>
    <w:rsid w:val="00512102"/>
    <w:rsid w:val="00512363"/>
    <w:rsid w:val="00512375"/>
    <w:rsid w:val="00512497"/>
    <w:rsid w:val="005125A0"/>
    <w:rsid w:val="00513440"/>
    <w:rsid w:val="00513793"/>
    <w:rsid w:val="005146FB"/>
    <w:rsid w:val="0051601C"/>
    <w:rsid w:val="005163F4"/>
    <w:rsid w:val="005164E5"/>
    <w:rsid w:val="00516A64"/>
    <w:rsid w:val="00517199"/>
    <w:rsid w:val="00517329"/>
    <w:rsid w:val="00517365"/>
    <w:rsid w:val="005175AF"/>
    <w:rsid w:val="00517B1C"/>
    <w:rsid w:val="00517B3F"/>
    <w:rsid w:val="00517F98"/>
    <w:rsid w:val="0052074E"/>
    <w:rsid w:val="00521345"/>
    <w:rsid w:val="005215DC"/>
    <w:rsid w:val="005215DE"/>
    <w:rsid w:val="0052298D"/>
    <w:rsid w:val="00522A7B"/>
    <w:rsid w:val="005235AB"/>
    <w:rsid w:val="00523907"/>
    <w:rsid w:val="00523C94"/>
    <w:rsid w:val="00523DC4"/>
    <w:rsid w:val="00524C2C"/>
    <w:rsid w:val="00525332"/>
    <w:rsid w:val="005253CC"/>
    <w:rsid w:val="00525E21"/>
    <w:rsid w:val="0052611D"/>
    <w:rsid w:val="0052659A"/>
    <w:rsid w:val="0052680A"/>
    <w:rsid w:val="00526AE5"/>
    <w:rsid w:val="0052767E"/>
    <w:rsid w:val="00527776"/>
    <w:rsid w:val="0053000F"/>
    <w:rsid w:val="00530066"/>
    <w:rsid w:val="005302C7"/>
    <w:rsid w:val="00530929"/>
    <w:rsid w:val="00530FD8"/>
    <w:rsid w:val="0053147C"/>
    <w:rsid w:val="00531AB7"/>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EA6"/>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39E"/>
    <w:rsid w:val="00551485"/>
    <w:rsid w:val="005524AF"/>
    <w:rsid w:val="00552805"/>
    <w:rsid w:val="00552ADE"/>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333"/>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227"/>
    <w:rsid w:val="0057343A"/>
    <w:rsid w:val="0057469D"/>
    <w:rsid w:val="0057483F"/>
    <w:rsid w:val="00575220"/>
    <w:rsid w:val="0057557B"/>
    <w:rsid w:val="005759F9"/>
    <w:rsid w:val="00575AE2"/>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63A"/>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97B71"/>
    <w:rsid w:val="005A0309"/>
    <w:rsid w:val="005A05FA"/>
    <w:rsid w:val="005A07B6"/>
    <w:rsid w:val="005A095F"/>
    <w:rsid w:val="005A0D27"/>
    <w:rsid w:val="005A0E8D"/>
    <w:rsid w:val="005A1355"/>
    <w:rsid w:val="005A15C6"/>
    <w:rsid w:val="005A1C81"/>
    <w:rsid w:val="005A1F8F"/>
    <w:rsid w:val="005A2C40"/>
    <w:rsid w:val="005A3D16"/>
    <w:rsid w:val="005A3E4D"/>
    <w:rsid w:val="005A3ED3"/>
    <w:rsid w:val="005A41AB"/>
    <w:rsid w:val="005A47D4"/>
    <w:rsid w:val="005A48C1"/>
    <w:rsid w:val="005A4D57"/>
    <w:rsid w:val="005A5123"/>
    <w:rsid w:val="005A53DC"/>
    <w:rsid w:val="005A5C74"/>
    <w:rsid w:val="005A5CDD"/>
    <w:rsid w:val="005A6676"/>
    <w:rsid w:val="005A675C"/>
    <w:rsid w:val="005A6AC6"/>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62A"/>
    <w:rsid w:val="005B49ED"/>
    <w:rsid w:val="005B4E55"/>
    <w:rsid w:val="005B5CDA"/>
    <w:rsid w:val="005B6497"/>
    <w:rsid w:val="005B69C8"/>
    <w:rsid w:val="005B725C"/>
    <w:rsid w:val="005B750A"/>
    <w:rsid w:val="005B76F7"/>
    <w:rsid w:val="005B7A78"/>
    <w:rsid w:val="005B7CC5"/>
    <w:rsid w:val="005C1747"/>
    <w:rsid w:val="005C20DF"/>
    <w:rsid w:val="005C267F"/>
    <w:rsid w:val="005C28D7"/>
    <w:rsid w:val="005C2CE2"/>
    <w:rsid w:val="005C2E3F"/>
    <w:rsid w:val="005C3679"/>
    <w:rsid w:val="005C3978"/>
    <w:rsid w:val="005C3A39"/>
    <w:rsid w:val="005C3E54"/>
    <w:rsid w:val="005C4030"/>
    <w:rsid w:val="005C40C7"/>
    <w:rsid w:val="005C4562"/>
    <w:rsid w:val="005C50F4"/>
    <w:rsid w:val="005C5255"/>
    <w:rsid w:val="005C547E"/>
    <w:rsid w:val="005C5922"/>
    <w:rsid w:val="005C5E75"/>
    <w:rsid w:val="005C6133"/>
    <w:rsid w:val="005C685F"/>
    <w:rsid w:val="005C6982"/>
    <w:rsid w:val="005C74AD"/>
    <w:rsid w:val="005C7611"/>
    <w:rsid w:val="005C7754"/>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A6C"/>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630"/>
    <w:rsid w:val="00622DA4"/>
    <w:rsid w:val="00622F51"/>
    <w:rsid w:val="00623164"/>
    <w:rsid w:val="006235FD"/>
    <w:rsid w:val="0062414A"/>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E3A"/>
    <w:rsid w:val="00633F9E"/>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24F"/>
    <w:rsid w:val="0066570F"/>
    <w:rsid w:val="0066577C"/>
    <w:rsid w:val="00665815"/>
    <w:rsid w:val="00665BB5"/>
    <w:rsid w:val="00666155"/>
    <w:rsid w:val="00666233"/>
    <w:rsid w:val="006662C4"/>
    <w:rsid w:val="006665D8"/>
    <w:rsid w:val="00667656"/>
    <w:rsid w:val="00670062"/>
    <w:rsid w:val="0067039F"/>
    <w:rsid w:val="00670595"/>
    <w:rsid w:val="006705F8"/>
    <w:rsid w:val="006707F0"/>
    <w:rsid w:val="00670C87"/>
    <w:rsid w:val="00670D29"/>
    <w:rsid w:val="006711D0"/>
    <w:rsid w:val="0067154B"/>
    <w:rsid w:val="00672240"/>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A4D"/>
    <w:rsid w:val="006F5D98"/>
    <w:rsid w:val="006F6578"/>
    <w:rsid w:val="006F694F"/>
    <w:rsid w:val="006F737B"/>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1E5F"/>
    <w:rsid w:val="00712020"/>
    <w:rsid w:val="00712540"/>
    <w:rsid w:val="0071321E"/>
    <w:rsid w:val="0071419C"/>
    <w:rsid w:val="0071432E"/>
    <w:rsid w:val="00715699"/>
    <w:rsid w:val="007159F7"/>
    <w:rsid w:val="00715C23"/>
    <w:rsid w:val="0071626E"/>
    <w:rsid w:val="00716586"/>
    <w:rsid w:val="00716882"/>
    <w:rsid w:val="0071708F"/>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1DB"/>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27CB8"/>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4F9E"/>
    <w:rsid w:val="007350A7"/>
    <w:rsid w:val="00735892"/>
    <w:rsid w:val="007364DD"/>
    <w:rsid w:val="00736768"/>
    <w:rsid w:val="00736783"/>
    <w:rsid w:val="00736834"/>
    <w:rsid w:val="00737171"/>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48"/>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57F"/>
    <w:rsid w:val="00794A46"/>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1578"/>
    <w:rsid w:val="007A15C4"/>
    <w:rsid w:val="007A296E"/>
    <w:rsid w:val="007A2EB6"/>
    <w:rsid w:val="007A33C1"/>
    <w:rsid w:val="007A34CD"/>
    <w:rsid w:val="007A3991"/>
    <w:rsid w:val="007A3B07"/>
    <w:rsid w:val="007A3BD6"/>
    <w:rsid w:val="007A4108"/>
    <w:rsid w:val="007A4314"/>
    <w:rsid w:val="007A47DE"/>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C98"/>
    <w:rsid w:val="007D4F3F"/>
    <w:rsid w:val="007D5E87"/>
    <w:rsid w:val="007D6B86"/>
    <w:rsid w:val="007D6D8E"/>
    <w:rsid w:val="007D731D"/>
    <w:rsid w:val="007D73E8"/>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757"/>
    <w:rsid w:val="007E7DE6"/>
    <w:rsid w:val="007E7FF9"/>
    <w:rsid w:val="007F0168"/>
    <w:rsid w:val="007F0A63"/>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E39"/>
    <w:rsid w:val="00806F68"/>
    <w:rsid w:val="008077E3"/>
    <w:rsid w:val="00807898"/>
    <w:rsid w:val="00807D1A"/>
    <w:rsid w:val="00810A97"/>
    <w:rsid w:val="00810C41"/>
    <w:rsid w:val="00810DCD"/>
    <w:rsid w:val="00810FBC"/>
    <w:rsid w:val="00811CDA"/>
    <w:rsid w:val="00811E03"/>
    <w:rsid w:val="00812E42"/>
    <w:rsid w:val="0081317C"/>
    <w:rsid w:val="00813393"/>
    <w:rsid w:val="00815661"/>
    <w:rsid w:val="00815776"/>
    <w:rsid w:val="0081596C"/>
    <w:rsid w:val="00815B07"/>
    <w:rsid w:val="00815DA0"/>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33A"/>
    <w:rsid w:val="00827357"/>
    <w:rsid w:val="008276D6"/>
    <w:rsid w:val="00827D76"/>
    <w:rsid w:val="00827F99"/>
    <w:rsid w:val="0083092A"/>
    <w:rsid w:val="008310D0"/>
    <w:rsid w:val="00832230"/>
    <w:rsid w:val="008323FC"/>
    <w:rsid w:val="00833010"/>
    <w:rsid w:val="008336F3"/>
    <w:rsid w:val="00834115"/>
    <w:rsid w:val="00834B8A"/>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1CAC"/>
    <w:rsid w:val="00842266"/>
    <w:rsid w:val="00842810"/>
    <w:rsid w:val="00842BE5"/>
    <w:rsid w:val="00842EAC"/>
    <w:rsid w:val="00843192"/>
    <w:rsid w:val="008432CE"/>
    <w:rsid w:val="0084333A"/>
    <w:rsid w:val="008437F0"/>
    <w:rsid w:val="008438E9"/>
    <w:rsid w:val="008445E9"/>
    <w:rsid w:val="00844FDA"/>
    <w:rsid w:val="00845226"/>
    <w:rsid w:val="008456F1"/>
    <w:rsid w:val="00846125"/>
    <w:rsid w:val="0084653C"/>
    <w:rsid w:val="00846631"/>
    <w:rsid w:val="00846A71"/>
    <w:rsid w:val="00846D42"/>
    <w:rsid w:val="008476D6"/>
    <w:rsid w:val="00847783"/>
    <w:rsid w:val="00850D3A"/>
    <w:rsid w:val="0085115C"/>
    <w:rsid w:val="00851CC6"/>
    <w:rsid w:val="00851FF5"/>
    <w:rsid w:val="00852D48"/>
    <w:rsid w:val="00853245"/>
    <w:rsid w:val="008532AD"/>
    <w:rsid w:val="008532FE"/>
    <w:rsid w:val="0085387C"/>
    <w:rsid w:val="00853BCF"/>
    <w:rsid w:val="00853FC4"/>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B3E"/>
    <w:rsid w:val="00873EA5"/>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1187"/>
    <w:rsid w:val="008815AF"/>
    <w:rsid w:val="008819D4"/>
    <w:rsid w:val="00882015"/>
    <w:rsid w:val="008820FE"/>
    <w:rsid w:val="00882444"/>
    <w:rsid w:val="008825A9"/>
    <w:rsid w:val="00882832"/>
    <w:rsid w:val="00882E6D"/>
    <w:rsid w:val="00883682"/>
    <w:rsid w:val="00883ACD"/>
    <w:rsid w:val="00884199"/>
    <w:rsid w:val="0088482A"/>
    <w:rsid w:val="008849DA"/>
    <w:rsid w:val="00884CAF"/>
    <w:rsid w:val="0088500A"/>
    <w:rsid w:val="008858D5"/>
    <w:rsid w:val="00885B75"/>
    <w:rsid w:val="00886C4C"/>
    <w:rsid w:val="00886CBF"/>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818"/>
    <w:rsid w:val="00897823"/>
    <w:rsid w:val="00897F73"/>
    <w:rsid w:val="008A13A1"/>
    <w:rsid w:val="008A1654"/>
    <w:rsid w:val="008A16E6"/>
    <w:rsid w:val="008A17BF"/>
    <w:rsid w:val="008A1C3F"/>
    <w:rsid w:val="008A2AEC"/>
    <w:rsid w:val="008A30A0"/>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1E6F"/>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F29"/>
    <w:rsid w:val="008C21E8"/>
    <w:rsid w:val="008C2544"/>
    <w:rsid w:val="008C25E9"/>
    <w:rsid w:val="008C2B29"/>
    <w:rsid w:val="008C30FE"/>
    <w:rsid w:val="008C316D"/>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16F3"/>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CB2"/>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57ABA"/>
    <w:rsid w:val="009600AF"/>
    <w:rsid w:val="0096047E"/>
    <w:rsid w:val="00960BE4"/>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0ABA"/>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4584"/>
    <w:rsid w:val="009A5002"/>
    <w:rsid w:val="009A51B0"/>
    <w:rsid w:val="009A5DAF"/>
    <w:rsid w:val="009A663D"/>
    <w:rsid w:val="009A6D31"/>
    <w:rsid w:val="009A75D8"/>
    <w:rsid w:val="009A7801"/>
    <w:rsid w:val="009A7A14"/>
    <w:rsid w:val="009B02A9"/>
    <w:rsid w:val="009B0511"/>
    <w:rsid w:val="009B07B3"/>
    <w:rsid w:val="009B093E"/>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E7AED"/>
    <w:rsid w:val="009F0512"/>
    <w:rsid w:val="009F1113"/>
    <w:rsid w:val="009F12E2"/>
    <w:rsid w:val="009F1A53"/>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B58"/>
    <w:rsid w:val="00A0406A"/>
    <w:rsid w:val="00A042DB"/>
    <w:rsid w:val="00A0488C"/>
    <w:rsid w:val="00A04923"/>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0F98"/>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15"/>
    <w:rsid w:val="00A24956"/>
    <w:rsid w:val="00A24F44"/>
    <w:rsid w:val="00A25084"/>
    <w:rsid w:val="00A2634C"/>
    <w:rsid w:val="00A2654A"/>
    <w:rsid w:val="00A2654C"/>
    <w:rsid w:val="00A2660F"/>
    <w:rsid w:val="00A26864"/>
    <w:rsid w:val="00A2734B"/>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B42"/>
    <w:rsid w:val="00A34DFF"/>
    <w:rsid w:val="00A36437"/>
    <w:rsid w:val="00A36479"/>
    <w:rsid w:val="00A36975"/>
    <w:rsid w:val="00A36C0C"/>
    <w:rsid w:val="00A3735B"/>
    <w:rsid w:val="00A37B41"/>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745F"/>
    <w:rsid w:val="00A47477"/>
    <w:rsid w:val="00A47560"/>
    <w:rsid w:val="00A500D6"/>
    <w:rsid w:val="00A50104"/>
    <w:rsid w:val="00A505A0"/>
    <w:rsid w:val="00A50919"/>
    <w:rsid w:val="00A5133C"/>
    <w:rsid w:val="00A5163E"/>
    <w:rsid w:val="00A51783"/>
    <w:rsid w:val="00A5188F"/>
    <w:rsid w:val="00A5192E"/>
    <w:rsid w:val="00A51A45"/>
    <w:rsid w:val="00A521B6"/>
    <w:rsid w:val="00A52CB7"/>
    <w:rsid w:val="00A52F19"/>
    <w:rsid w:val="00A53DC5"/>
    <w:rsid w:val="00A54772"/>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92"/>
    <w:rsid w:val="00A838C3"/>
    <w:rsid w:val="00A83A2F"/>
    <w:rsid w:val="00A83D98"/>
    <w:rsid w:val="00A84054"/>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1AD7"/>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287B"/>
    <w:rsid w:val="00AF3B0F"/>
    <w:rsid w:val="00AF3E90"/>
    <w:rsid w:val="00AF3F33"/>
    <w:rsid w:val="00AF49D2"/>
    <w:rsid w:val="00AF4BD3"/>
    <w:rsid w:val="00AF5878"/>
    <w:rsid w:val="00AF5C48"/>
    <w:rsid w:val="00AF5FB4"/>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582"/>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616"/>
    <w:rsid w:val="00B219DF"/>
    <w:rsid w:val="00B21C84"/>
    <w:rsid w:val="00B21E9F"/>
    <w:rsid w:val="00B222CD"/>
    <w:rsid w:val="00B226AB"/>
    <w:rsid w:val="00B22913"/>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E1F"/>
    <w:rsid w:val="00B34120"/>
    <w:rsid w:val="00B3442B"/>
    <w:rsid w:val="00B344AB"/>
    <w:rsid w:val="00B34F0D"/>
    <w:rsid w:val="00B3541F"/>
    <w:rsid w:val="00B35ADD"/>
    <w:rsid w:val="00B35BC2"/>
    <w:rsid w:val="00B35F15"/>
    <w:rsid w:val="00B361DA"/>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C4"/>
    <w:rsid w:val="00B57B25"/>
    <w:rsid w:val="00B57FCD"/>
    <w:rsid w:val="00B60852"/>
    <w:rsid w:val="00B60BD7"/>
    <w:rsid w:val="00B60D9E"/>
    <w:rsid w:val="00B61447"/>
    <w:rsid w:val="00B6157E"/>
    <w:rsid w:val="00B615F0"/>
    <w:rsid w:val="00B61928"/>
    <w:rsid w:val="00B61FD3"/>
    <w:rsid w:val="00B6242E"/>
    <w:rsid w:val="00B6243A"/>
    <w:rsid w:val="00B63793"/>
    <w:rsid w:val="00B6384F"/>
    <w:rsid w:val="00B639EE"/>
    <w:rsid w:val="00B64136"/>
    <w:rsid w:val="00B647FB"/>
    <w:rsid w:val="00B64982"/>
    <w:rsid w:val="00B64C8E"/>
    <w:rsid w:val="00B650AD"/>
    <w:rsid w:val="00B658C6"/>
    <w:rsid w:val="00B65C28"/>
    <w:rsid w:val="00B6648F"/>
    <w:rsid w:val="00B66DF1"/>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750"/>
    <w:rsid w:val="00B77A36"/>
    <w:rsid w:val="00B77C42"/>
    <w:rsid w:val="00B77D92"/>
    <w:rsid w:val="00B77F1B"/>
    <w:rsid w:val="00B77F94"/>
    <w:rsid w:val="00B802E0"/>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676"/>
    <w:rsid w:val="00B96918"/>
    <w:rsid w:val="00B969C3"/>
    <w:rsid w:val="00B96EEF"/>
    <w:rsid w:val="00B97268"/>
    <w:rsid w:val="00B973FB"/>
    <w:rsid w:val="00B97BC6"/>
    <w:rsid w:val="00B97C92"/>
    <w:rsid w:val="00B97E02"/>
    <w:rsid w:val="00B97FBC"/>
    <w:rsid w:val="00BA012D"/>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AA"/>
    <w:rsid w:val="00BA7ED8"/>
    <w:rsid w:val="00BB068F"/>
    <w:rsid w:val="00BB06AE"/>
    <w:rsid w:val="00BB1B3A"/>
    <w:rsid w:val="00BB22E9"/>
    <w:rsid w:val="00BB2564"/>
    <w:rsid w:val="00BB269C"/>
    <w:rsid w:val="00BB3151"/>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575"/>
    <w:rsid w:val="00BE08B0"/>
    <w:rsid w:val="00BE160E"/>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119F"/>
    <w:rsid w:val="00BF1282"/>
    <w:rsid w:val="00BF1B13"/>
    <w:rsid w:val="00BF2546"/>
    <w:rsid w:val="00BF2BB3"/>
    <w:rsid w:val="00BF2D64"/>
    <w:rsid w:val="00BF3179"/>
    <w:rsid w:val="00BF366D"/>
    <w:rsid w:val="00BF3FDC"/>
    <w:rsid w:val="00BF44AE"/>
    <w:rsid w:val="00BF4564"/>
    <w:rsid w:val="00BF4BF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29"/>
    <w:rsid w:val="00C01BC2"/>
    <w:rsid w:val="00C01EBF"/>
    <w:rsid w:val="00C02300"/>
    <w:rsid w:val="00C024C9"/>
    <w:rsid w:val="00C024E3"/>
    <w:rsid w:val="00C02721"/>
    <w:rsid w:val="00C02B1A"/>
    <w:rsid w:val="00C02B31"/>
    <w:rsid w:val="00C02CF9"/>
    <w:rsid w:val="00C02CFE"/>
    <w:rsid w:val="00C03142"/>
    <w:rsid w:val="00C03597"/>
    <w:rsid w:val="00C03CDF"/>
    <w:rsid w:val="00C04E45"/>
    <w:rsid w:val="00C04FA3"/>
    <w:rsid w:val="00C0507E"/>
    <w:rsid w:val="00C051DC"/>
    <w:rsid w:val="00C06345"/>
    <w:rsid w:val="00C06DE5"/>
    <w:rsid w:val="00C07250"/>
    <w:rsid w:val="00C07828"/>
    <w:rsid w:val="00C07F29"/>
    <w:rsid w:val="00C102F8"/>
    <w:rsid w:val="00C1067F"/>
    <w:rsid w:val="00C109E4"/>
    <w:rsid w:val="00C10CAD"/>
    <w:rsid w:val="00C1167E"/>
    <w:rsid w:val="00C11CAF"/>
    <w:rsid w:val="00C11ED7"/>
    <w:rsid w:val="00C12D7B"/>
    <w:rsid w:val="00C13534"/>
    <w:rsid w:val="00C13CFD"/>
    <w:rsid w:val="00C13E64"/>
    <w:rsid w:val="00C13FF9"/>
    <w:rsid w:val="00C143CC"/>
    <w:rsid w:val="00C147DB"/>
    <w:rsid w:val="00C14823"/>
    <w:rsid w:val="00C153EF"/>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78"/>
    <w:rsid w:val="00C22B82"/>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30A"/>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814"/>
    <w:rsid w:val="00C638F8"/>
    <w:rsid w:val="00C63DD8"/>
    <w:rsid w:val="00C63FA7"/>
    <w:rsid w:val="00C6416E"/>
    <w:rsid w:val="00C6437E"/>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28F"/>
    <w:rsid w:val="00C81F1D"/>
    <w:rsid w:val="00C82304"/>
    <w:rsid w:val="00C8231B"/>
    <w:rsid w:val="00C82F3B"/>
    <w:rsid w:val="00C832F8"/>
    <w:rsid w:val="00C83374"/>
    <w:rsid w:val="00C833A9"/>
    <w:rsid w:val="00C8363B"/>
    <w:rsid w:val="00C83A84"/>
    <w:rsid w:val="00C84746"/>
    <w:rsid w:val="00C84B80"/>
    <w:rsid w:val="00C85015"/>
    <w:rsid w:val="00C8502D"/>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AF4"/>
    <w:rsid w:val="00CB4F06"/>
    <w:rsid w:val="00CB5019"/>
    <w:rsid w:val="00CB5C80"/>
    <w:rsid w:val="00CB69F8"/>
    <w:rsid w:val="00CB706B"/>
    <w:rsid w:val="00CB71BC"/>
    <w:rsid w:val="00CC0196"/>
    <w:rsid w:val="00CC05B2"/>
    <w:rsid w:val="00CC0AC5"/>
    <w:rsid w:val="00CC0B16"/>
    <w:rsid w:val="00CC1290"/>
    <w:rsid w:val="00CC15DC"/>
    <w:rsid w:val="00CC1985"/>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798"/>
    <w:rsid w:val="00CE59ED"/>
    <w:rsid w:val="00CE665A"/>
    <w:rsid w:val="00CE6687"/>
    <w:rsid w:val="00CE6790"/>
    <w:rsid w:val="00CE6A4C"/>
    <w:rsid w:val="00CE72E8"/>
    <w:rsid w:val="00CE79EF"/>
    <w:rsid w:val="00CE7BED"/>
    <w:rsid w:val="00CE7FC0"/>
    <w:rsid w:val="00CF0174"/>
    <w:rsid w:val="00CF0699"/>
    <w:rsid w:val="00CF0898"/>
    <w:rsid w:val="00CF0C0F"/>
    <w:rsid w:val="00CF0CDF"/>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A01"/>
    <w:rsid w:val="00D03AE5"/>
    <w:rsid w:val="00D03BA5"/>
    <w:rsid w:val="00D0406C"/>
    <w:rsid w:val="00D0446D"/>
    <w:rsid w:val="00D04A82"/>
    <w:rsid w:val="00D04DBA"/>
    <w:rsid w:val="00D04DE9"/>
    <w:rsid w:val="00D053C7"/>
    <w:rsid w:val="00D0607C"/>
    <w:rsid w:val="00D063AE"/>
    <w:rsid w:val="00D06EE4"/>
    <w:rsid w:val="00D0796B"/>
    <w:rsid w:val="00D07FB2"/>
    <w:rsid w:val="00D10108"/>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80D"/>
    <w:rsid w:val="00D23E02"/>
    <w:rsid w:val="00D23EA9"/>
    <w:rsid w:val="00D24B4A"/>
    <w:rsid w:val="00D24FA2"/>
    <w:rsid w:val="00D25A91"/>
    <w:rsid w:val="00D25BDB"/>
    <w:rsid w:val="00D262CD"/>
    <w:rsid w:val="00D268B7"/>
    <w:rsid w:val="00D26D85"/>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0D2F"/>
    <w:rsid w:val="00D41607"/>
    <w:rsid w:val="00D41B1C"/>
    <w:rsid w:val="00D427CE"/>
    <w:rsid w:val="00D4364A"/>
    <w:rsid w:val="00D43921"/>
    <w:rsid w:val="00D44A5D"/>
    <w:rsid w:val="00D44A9B"/>
    <w:rsid w:val="00D45452"/>
    <w:rsid w:val="00D45570"/>
    <w:rsid w:val="00D46243"/>
    <w:rsid w:val="00D465D2"/>
    <w:rsid w:val="00D46F08"/>
    <w:rsid w:val="00D47CC5"/>
    <w:rsid w:val="00D47FE1"/>
    <w:rsid w:val="00D50A3A"/>
    <w:rsid w:val="00D510F3"/>
    <w:rsid w:val="00D51F58"/>
    <w:rsid w:val="00D524FE"/>
    <w:rsid w:val="00D525CD"/>
    <w:rsid w:val="00D5291E"/>
    <w:rsid w:val="00D530BB"/>
    <w:rsid w:val="00D532B2"/>
    <w:rsid w:val="00D535C2"/>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3353"/>
    <w:rsid w:val="00D73506"/>
    <w:rsid w:val="00D74127"/>
    <w:rsid w:val="00D747C4"/>
    <w:rsid w:val="00D752A4"/>
    <w:rsid w:val="00D75B5A"/>
    <w:rsid w:val="00D75FBB"/>
    <w:rsid w:val="00D7605A"/>
    <w:rsid w:val="00D760C1"/>
    <w:rsid w:val="00D76806"/>
    <w:rsid w:val="00D76CA5"/>
    <w:rsid w:val="00D76D8A"/>
    <w:rsid w:val="00D8054C"/>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5882"/>
    <w:rsid w:val="00DB6E93"/>
    <w:rsid w:val="00DB7261"/>
    <w:rsid w:val="00DB7843"/>
    <w:rsid w:val="00DB7865"/>
    <w:rsid w:val="00DC0970"/>
    <w:rsid w:val="00DC12EF"/>
    <w:rsid w:val="00DC182C"/>
    <w:rsid w:val="00DC20D4"/>
    <w:rsid w:val="00DC25CF"/>
    <w:rsid w:val="00DC27D0"/>
    <w:rsid w:val="00DC2A63"/>
    <w:rsid w:val="00DC30B6"/>
    <w:rsid w:val="00DC47E5"/>
    <w:rsid w:val="00DC4B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441A"/>
    <w:rsid w:val="00E145B4"/>
    <w:rsid w:val="00E156B4"/>
    <w:rsid w:val="00E15745"/>
    <w:rsid w:val="00E15F74"/>
    <w:rsid w:val="00E16182"/>
    <w:rsid w:val="00E16ABA"/>
    <w:rsid w:val="00E16F39"/>
    <w:rsid w:val="00E17000"/>
    <w:rsid w:val="00E173DF"/>
    <w:rsid w:val="00E17BD8"/>
    <w:rsid w:val="00E20091"/>
    <w:rsid w:val="00E20B9F"/>
    <w:rsid w:val="00E21222"/>
    <w:rsid w:val="00E22127"/>
    <w:rsid w:val="00E224BE"/>
    <w:rsid w:val="00E22BFF"/>
    <w:rsid w:val="00E22CAA"/>
    <w:rsid w:val="00E230D2"/>
    <w:rsid w:val="00E234EA"/>
    <w:rsid w:val="00E237F4"/>
    <w:rsid w:val="00E23AC3"/>
    <w:rsid w:val="00E23DC9"/>
    <w:rsid w:val="00E2401E"/>
    <w:rsid w:val="00E24062"/>
    <w:rsid w:val="00E2571A"/>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5DC7"/>
    <w:rsid w:val="00E76187"/>
    <w:rsid w:val="00E7669F"/>
    <w:rsid w:val="00E766A5"/>
    <w:rsid w:val="00E766F4"/>
    <w:rsid w:val="00E7673D"/>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E22"/>
    <w:rsid w:val="00E945E6"/>
    <w:rsid w:val="00E946A6"/>
    <w:rsid w:val="00E9541A"/>
    <w:rsid w:val="00E95BB0"/>
    <w:rsid w:val="00E95DA3"/>
    <w:rsid w:val="00E95DEF"/>
    <w:rsid w:val="00E96167"/>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193"/>
    <w:rsid w:val="00EC5545"/>
    <w:rsid w:val="00EC573C"/>
    <w:rsid w:val="00EC5BD4"/>
    <w:rsid w:val="00EC5E9C"/>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0C5"/>
    <w:rsid w:val="00EE039A"/>
    <w:rsid w:val="00EE043B"/>
    <w:rsid w:val="00EE089E"/>
    <w:rsid w:val="00EE0A2D"/>
    <w:rsid w:val="00EE0A47"/>
    <w:rsid w:val="00EE0C06"/>
    <w:rsid w:val="00EE0DC3"/>
    <w:rsid w:val="00EE10EA"/>
    <w:rsid w:val="00EE1884"/>
    <w:rsid w:val="00EE236B"/>
    <w:rsid w:val="00EE2BDE"/>
    <w:rsid w:val="00EE2C7A"/>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3B0"/>
    <w:rsid w:val="00EE75CB"/>
    <w:rsid w:val="00EE7812"/>
    <w:rsid w:val="00EF03F4"/>
    <w:rsid w:val="00EF083C"/>
    <w:rsid w:val="00EF096A"/>
    <w:rsid w:val="00EF0CEB"/>
    <w:rsid w:val="00EF2BD9"/>
    <w:rsid w:val="00EF318A"/>
    <w:rsid w:val="00EF31CA"/>
    <w:rsid w:val="00EF3546"/>
    <w:rsid w:val="00EF376A"/>
    <w:rsid w:val="00EF3B48"/>
    <w:rsid w:val="00EF430F"/>
    <w:rsid w:val="00EF4310"/>
    <w:rsid w:val="00EF46C4"/>
    <w:rsid w:val="00EF4EB2"/>
    <w:rsid w:val="00EF5B39"/>
    <w:rsid w:val="00EF62A2"/>
    <w:rsid w:val="00EF6918"/>
    <w:rsid w:val="00EF694A"/>
    <w:rsid w:val="00EF6CA9"/>
    <w:rsid w:val="00EF77C7"/>
    <w:rsid w:val="00EF77ED"/>
    <w:rsid w:val="00EF7843"/>
    <w:rsid w:val="00EF791E"/>
    <w:rsid w:val="00EF7EDB"/>
    <w:rsid w:val="00F00537"/>
    <w:rsid w:val="00F0054C"/>
    <w:rsid w:val="00F0090E"/>
    <w:rsid w:val="00F01350"/>
    <w:rsid w:val="00F01820"/>
    <w:rsid w:val="00F02038"/>
    <w:rsid w:val="00F024D4"/>
    <w:rsid w:val="00F02CDD"/>
    <w:rsid w:val="00F03544"/>
    <w:rsid w:val="00F0366C"/>
    <w:rsid w:val="00F0383F"/>
    <w:rsid w:val="00F03915"/>
    <w:rsid w:val="00F03CE4"/>
    <w:rsid w:val="00F03D0A"/>
    <w:rsid w:val="00F04061"/>
    <w:rsid w:val="00F042B9"/>
    <w:rsid w:val="00F046D3"/>
    <w:rsid w:val="00F047ED"/>
    <w:rsid w:val="00F05DA2"/>
    <w:rsid w:val="00F05FCD"/>
    <w:rsid w:val="00F06431"/>
    <w:rsid w:val="00F066B4"/>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1C67"/>
    <w:rsid w:val="00F22376"/>
    <w:rsid w:val="00F22422"/>
    <w:rsid w:val="00F22536"/>
    <w:rsid w:val="00F22B4F"/>
    <w:rsid w:val="00F23A13"/>
    <w:rsid w:val="00F23B33"/>
    <w:rsid w:val="00F24BDA"/>
    <w:rsid w:val="00F24EFF"/>
    <w:rsid w:val="00F25978"/>
    <w:rsid w:val="00F267D7"/>
    <w:rsid w:val="00F273D3"/>
    <w:rsid w:val="00F2749B"/>
    <w:rsid w:val="00F278CB"/>
    <w:rsid w:val="00F27A13"/>
    <w:rsid w:val="00F27B69"/>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582"/>
    <w:rsid w:val="00F5585A"/>
    <w:rsid w:val="00F56E3E"/>
    <w:rsid w:val="00F578F6"/>
    <w:rsid w:val="00F60AFE"/>
    <w:rsid w:val="00F60E13"/>
    <w:rsid w:val="00F6155B"/>
    <w:rsid w:val="00F6185E"/>
    <w:rsid w:val="00F61DF4"/>
    <w:rsid w:val="00F61DFA"/>
    <w:rsid w:val="00F6203C"/>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EB"/>
    <w:rsid w:val="00F7625A"/>
    <w:rsid w:val="00F764FF"/>
    <w:rsid w:val="00F76B38"/>
    <w:rsid w:val="00F77988"/>
    <w:rsid w:val="00F80048"/>
    <w:rsid w:val="00F805B3"/>
    <w:rsid w:val="00F80E41"/>
    <w:rsid w:val="00F81118"/>
    <w:rsid w:val="00F815B7"/>
    <w:rsid w:val="00F81C10"/>
    <w:rsid w:val="00F821D5"/>
    <w:rsid w:val="00F82F0C"/>
    <w:rsid w:val="00F82FC3"/>
    <w:rsid w:val="00F836EF"/>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5C8"/>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6112"/>
    <w:rsid w:val="00FA69B8"/>
    <w:rsid w:val="00FA70EB"/>
    <w:rsid w:val="00FA7209"/>
    <w:rsid w:val="00FA736D"/>
    <w:rsid w:val="00FA7761"/>
    <w:rsid w:val="00FA7C56"/>
    <w:rsid w:val="00FA7DB4"/>
    <w:rsid w:val="00FA7F18"/>
    <w:rsid w:val="00FA7F86"/>
    <w:rsid w:val="00FB09EA"/>
    <w:rsid w:val="00FB1108"/>
    <w:rsid w:val="00FB133A"/>
    <w:rsid w:val="00FB1370"/>
    <w:rsid w:val="00FB14A8"/>
    <w:rsid w:val="00FB19D9"/>
    <w:rsid w:val="00FB29CA"/>
    <w:rsid w:val="00FB2A6C"/>
    <w:rsid w:val="00FB3A0D"/>
    <w:rsid w:val="00FB40BE"/>
    <w:rsid w:val="00FB4250"/>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75E"/>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1E5E"/>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afa"/>
    <w:uiPriority w:val="34"/>
    <w:qFormat/>
    <w:rsid w:val="000736C9"/>
    <w:pPr>
      <w:overflowPunct/>
      <w:autoSpaceDE/>
      <w:autoSpaceDN/>
      <w:adjustRightInd/>
      <w:spacing w:after="0"/>
      <w:ind w:leftChars="400" w:left="840"/>
      <w:textAlignment w:val="auto"/>
    </w:pPr>
    <w:rPr>
      <w:rFonts w:ascii="Times" w:eastAsia="宋体" w:hAnsi="Times"/>
      <w:szCs w:val="24"/>
      <w:lang w:eastAsia="zh-CN"/>
    </w:r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sz w:val="18"/>
      <w:lang w:eastAsia="en-US"/>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2.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3.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0C8F22D-0E75-4556-BFCB-A49A8AEA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6</Pages>
  <Words>2172</Words>
  <Characters>12383</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180</cp:revision>
  <cp:lastPrinted>2014-08-13T09:20:00Z</cp:lastPrinted>
  <dcterms:created xsi:type="dcterms:W3CDTF">2023-08-11T02:58:00Z</dcterms:created>
  <dcterms:modified xsi:type="dcterms:W3CDTF">2023-09-29T03:18:00Z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(3)cXqY0oddIWWRlNUtLstQNSRz9XKi5tHhTlYGiP2mZGtdRT2GnAgt4nvhGarz19Ep+Yy/Vau7
t+NtMN9MGy7FBWOSMkHUpCK6QOAKyyuqGJyRrayVVnWvygvg4C8hdsvV+75E32xxKkfa9/UI
NBJIHLe/CteDzbrIvVAaV492xBQ5BajIvWuMdnEuvHCcOUAzynD5YTSzhX26rf8bHGJxPX/0
0skHU46t5kJnIKH1eV</vt:lpwstr>
  </property>
  <property fmtid="{D5CDD505-2E9C-101B-9397-08002B2CF9AE}" pid="3" name="_2015_ms_pID_7253431">
    <vt:lpwstr>S8K81Ivpd5ScUFNfr5ZH+9qHKAfdng6noJmuenQGIJArcN40FQN19F
bu+nZpuxPRpotIgjhG7GHwokUeipY1sxetZBb36y2/wijODKMDCMhhVFQJ90Nx76dBcm+RqQ
JulgxoHYZcuLSsfzG1gKv9OQc2TEOv5/xbiWAoKIY1Vhkc/p1AokN4GlKEHUhR2pJKyXHX1l
CPR0Dvez2HHIu8+wPH14CJ9KCjX/1CJ+8wdT</vt:lpwstr>
  </property>
  <property fmtid="{D5CDD505-2E9C-101B-9397-08002B2CF9AE}" pid="4" name="KSOProductBuildVer">
    <vt:lpwstr>2052-11.8.2.9022</vt:lpwstr>
  </property>
  <property fmtid="{D5CDD505-2E9C-101B-9397-08002B2CF9AE}" pid="5" name="_2015_ms_pID_7253432">
    <vt:lpwstr>g1CEjAXXj+InmQT1Ku3UNrI=</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1691566485</vt:lpwstr>
  </property>
</Properties>
</file>